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8C1" w:rsidRDefault="00855571" w:rsidP="003D5A2F">
      <w:pPr>
        <w:spacing w:line="240" w:lineRule="auto"/>
        <w:jc w:val="center"/>
        <w:rPr>
          <w:rFonts w:eastAsia="Times New Roman"/>
          <w:b/>
          <w:sz w:val="28"/>
          <w:szCs w:val="28"/>
        </w:rPr>
      </w:pPr>
      <w:r w:rsidRPr="003D5A2F">
        <w:rPr>
          <w:rFonts w:eastAsia="Times New Roman"/>
          <w:b/>
          <w:sz w:val="28"/>
          <w:szCs w:val="28"/>
        </w:rPr>
        <w:t>PERSPECTIVES, HISTORY, AND COUNTERCULTURES: A DISCUSSION ABOUT REFORM IN MATHEMATICS EDUCATION</w:t>
      </w:r>
    </w:p>
    <w:p w:rsidR="003D5A2F" w:rsidRPr="003D5A2F" w:rsidRDefault="003D5A2F" w:rsidP="003D5A2F">
      <w:pPr>
        <w:spacing w:line="240" w:lineRule="auto"/>
        <w:jc w:val="center"/>
        <w:rPr>
          <w:rFonts w:eastAsia="Times New Roman"/>
          <w:b/>
          <w:sz w:val="28"/>
          <w:szCs w:val="28"/>
        </w:rPr>
      </w:pPr>
    </w:p>
    <w:p w:rsidR="00610E79" w:rsidRDefault="00A06EDD" w:rsidP="003D5A2F">
      <w:pPr>
        <w:pStyle w:val="CONFAuthor1"/>
        <w:rPr>
          <w:rFonts w:ascii="Arial" w:hAnsi="Arial" w:cs="Arial"/>
          <w:b/>
          <w:color w:val="201F1E"/>
          <w:sz w:val="28"/>
          <w:szCs w:val="28"/>
          <w:shd w:val="clear" w:color="auto" w:fill="FFFFFF"/>
        </w:rPr>
      </w:pPr>
      <w:r w:rsidRPr="003D5A2F">
        <w:rPr>
          <w:rFonts w:ascii="Arial" w:hAnsi="Arial" w:cs="Arial"/>
          <w:b/>
          <w:color w:val="201F1E"/>
          <w:sz w:val="28"/>
          <w:szCs w:val="28"/>
          <w:shd w:val="clear" w:color="auto" w:fill="FFFFFF"/>
        </w:rPr>
        <w:t>Cacey Wells</w:t>
      </w:r>
    </w:p>
    <w:p w:rsidR="003D5A2F" w:rsidRPr="003D5A2F" w:rsidRDefault="003D5A2F" w:rsidP="003D5A2F">
      <w:pPr>
        <w:pStyle w:val="CONFAuthor2"/>
        <w:rPr>
          <w:rFonts w:ascii="Arial" w:hAnsi="Arial" w:cs="Arial"/>
          <w:b/>
          <w:i w:val="0"/>
          <w:iCs w:val="0"/>
          <w:color w:val="201F1E"/>
          <w:sz w:val="28"/>
          <w:szCs w:val="28"/>
          <w:lang w:val="en-GB" w:eastAsia="en-GB"/>
        </w:rPr>
      </w:pPr>
    </w:p>
    <w:p w:rsidR="003D5A2F" w:rsidRPr="003D5A2F" w:rsidRDefault="003D5A2F" w:rsidP="003D5A2F">
      <w:pPr>
        <w:pStyle w:val="CONFAuthor1"/>
        <w:rPr>
          <w:rFonts w:ascii="Arial" w:hAnsi="Arial" w:cs="Arial"/>
          <w:color w:val="201F1E"/>
          <w:shd w:val="clear" w:color="auto" w:fill="FFFFFF"/>
        </w:rPr>
      </w:pPr>
      <w:r w:rsidRPr="003D5A2F">
        <w:rPr>
          <w:rFonts w:ascii="Arial" w:hAnsi="Arial" w:cs="Arial"/>
          <w:color w:val="201F1E"/>
          <w:shd w:val="clear" w:color="auto" w:fill="FFFFFF"/>
        </w:rPr>
        <w:t>Appalachian State University</w:t>
      </w:r>
    </w:p>
    <w:p w:rsidR="003D5A2F" w:rsidRPr="003D5A2F" w:rsidRDefault="003D5A2F" w:rsidP="003D5A2F">
      <w:pPr>
        <w:pStyle w:val="CONFAuthor1"/>
        <w:rPr>
          <w:rFonts w:ascii="Arial" w:hAnsi="Arial" w:cs="Arial"/>
          <w:color w:val="201F1E"/>
          <w:shd w:val="clear" w:color="auto" w:fill="FFFFFF"/>
        </w:rPr>
      </w:pPr>
      <w:r w:rsidRPr="003D5A2F">
        <w:rPr>
          <w:rFonts w:ascii="Arial" w:hAnsi="Arial" w:cs="Arial"/>
          <w:color w:val="201F1E"/>
          <w:shd w:val="clear" w:color="auto" w:fill="FFFFFF"/>
        </w:rPr>
        <w:t>wellscl1@appstate.edu</w:t>
      </w:r>
    </w:p>
    <w:p w:rsidR="00610E79" w:rsidRPr="003D5A2F" w:rsidRDefault="00610E79" w:rsidP="00667C47">
      <w:pPr>
        <w:pStyle w:val="CONFAbstract"/>
        <w:spacing w:line="480" w:lineRule="auto"/>
        <w:rPr>
          <w:sz w:val="24"/>
          <w:szCs w:val="24"/>
        </w:rPr>
      </w:pPr>
      <w:r w:rsidRPr="003D5A2F">
        <w:rPr>
          <w:sz w:val="24"/>
          <w:szCs w:val="24"/>
        </w:rPr>
        <w:t xml:space="preserve">Reform in mathematics education is nothing new. Initiatives geared to change the way mathematics is taught in US schools tend to vacillate with regards to politics, economics, and accountability. This article seeks to understand major reform initiatives throughout the past 100 years while looking at primary curricular ideologies that shape and respond to initiatives. These ideologies are neither inherently good or bad, but they tend to reflect shifts in thinking with regards to reform. That being said, there are criticisms presented with respect to social efficiency models of teaching and learning mathematics. </w:t>
      </w:r>
      <w:r w:rsidR="00C338B1" w:rsidRPr="003D5A2F">
        <w:rPr>
          <w:sz w:val="24"/>
          <w:szCs w:val="24"/>
        </w:rPr>
        <w:t>The end result is an overview of the philosophical and reform movements along with a call for consideration of countercultures that have emerged in recent decades within mathematics education community.</w:t>
      </w:r>
    </w:p>
    <w:p w:rsidR="009260E7" w:rsidRPr="003D5A2F" w:rsidRDefault="00170AB3" w:rsidP="00667C47">
      <w:pPr>
        <w:spacing w:line="480" w:lineRule="auto"/>
        <w:ind w:left="720"/>
        <w:rPr>
          <w:rFonts w:ascii="Times New Roman" w:eastAsia="Times New Roman" w:hAnsi="Times New Roman" w:cs="Times New Roman"/>
          <w:i/>
          <w:sz w:val="24"/>
          <w:szCs w:val="24"/>
        </w:rPr>
      </w:pPr>
      <w:r w:rsidRPr="003D5A2F">
        <w:rPr>
          <w:rFonts w:ascii="Times New Roman" w:eastAsia="Times New Roman" w:hAnsi="Times New Roman" w:cs="Times New Roman"/>
          <w:i/>
          <w:sz w:val="24"/>
          <w:szCs w:val="24"/>
        </w:rPr>
        <w:t>“The math wars have casualties—our children, who do not receive the kind of robust mathematics education they should.” (Schoenfeld, 2010, p.283)</w:t>
      </w:r>
    </w:p>
    <w:p w:rsidR="00610E79" w:rsidRPr="003D5A2F" w:rsidRDefault="00610E79" w:rsidP="00667C47">
      <w:pPr>
        <w:spacing w:line="480" w:lineRule="auto"/>
        <w:ind w:left="720"/>
        <w:rPr>
          <w:rFonts w:ascii="Times New Roman" w:eastAsia="Times New Roman" w:hAnsi="Times New Roman" w:cs="Times New Roman"/>
          <w:i/>
          <w:sz w:val="24"/>
          <w:szCs w:val="24"/>
        </w:rPr>
      </w:pPr>
    </w:p>
    <w:p w:rsidR="00610E79"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 xml:space="preserve">Throughout the last century, there has been considerable debate as to what should constitute mathematics curriculum and instruction in public schools. That is, </w:t>
      </w:r>
      <w:r w:rsidRPr="00761794">
        <w:rPr>
          <w:rFonts w:ascii="Times New Roman" w:eastAsia="Times New Roman" w:hAnsi="Times New Roman" w:cs="Times New Roman"/>
          <w:i/>
          <w:sz w:val="24"/>
          <w:szCs w:val="24"/>
        </w:rPr>
        <w:t>what</w:t>
      </w:r>
      <w:r w:rsidRPr="00761794">
        <w:rPr>
          <w:rFonts w:ascii="Times New Roman" w:eastAsia="Times New Roman" w:hAnsi="Times New Roman" w:cs="Times New Roman"/>
          <w:sz w:val="24"/>
          <w:szCs w:val="24"/>
        </w:rPr>
        <w:t xml:space="preserve"> mathematics should be taught and </w:t>
      </w:r>
      <w:r w:rsidRPr="00761794">
        <w:rPr>
          <w:rFonts w:ascii="Times New Roman" w:eastAsia="Times New Roman" w:hAnsi="Times New Roman" w:cs="Times New Roman"/>
          <w:i/>
          <w:sz w:val="24"/>
          <w:szCs w:val="24"/>
        </w:rPr>
        <w:t xml:space="preserve">how </w:t>
      </w:r>
      <w:r w:rsidRPr="00761794">
        <w:rPr>
          <w:rFonts w:ascii="Times New Roman" w:eastAsia="Times New Roman" w:hAnsi="Times New Roman" w:cs="Times New Roman"/>
          <w:sz w:val="24"/>
          <w:szCs w:val="24"/>
        </w:rPr>
        <w:t xml:space="preserve">it should be taught. Mathematics education has evolved into what it is today as a result of major reform movements. Reform is an interesting term and it seems to encompass </w:t>
      </w:r>
      <w:r w:rsidRPr="00761794">
        <w:rPr>
          <w:rFonts w:ascii="Times New Roman" w:eastAsia="Times New Roman" w:hAnsi="Times New Roman" w:cs="Times New Roman"/>
          <w:sz w:val="24"/>
          <w:szCs w:val="24"/>
        </w:rPr>
        <w:lastRenderedPageBreak/>
        <w:t>many conflicting views on what should be taught and how. Some reform has moved mathematics education into more progressive eras, while other reforms were derived from social and economic needs within the changing culture of the United States. At the turn of the 20th century, four major curricular views were already emerging</w:t>
      </w:r>
      <w:r w:rsidR="00180476" w:rsidRPr="00761794">
        <w:rPr>
          <w:rFonts w:ascii="Times New Roman" w:eastAsia="Times New Roman" w:hAnsi="Times New Roman" w:cs="Times New Roman"/>
          <w:sz w:val="24"/>
          <w:szCs w:val="24"/>
        </w:rPr>
        <w:t>,</w:t>
      </w:r>
      <w:r w:rsidRPr="00761794">
        <w:rPr>
          <w:rFonts w:ascii="Times New Roman" w:eastAsia="Times New Roman" w:hAnsi="Times New Roman" w:cs="Times New Roman"/>
          <w:sz w:val="24"/>
          <w:szCs w:val="24"/>
        </w:rPr>
        <w:t xml:space="preserve"> and each has had considerable impact on </w:t>
      </w:r>
      <w:r w:rsidR="00A226E7" w:rsidRPr="00761794">
        <w:rPr>
          <w:rFonts w:ascii="Times New Roman" w:eastAsia="Times New Roman" w:hAnsi="Times New Roman" w:cs="Times New Roman"/>
          <w:sz w:val="24"/>
          <w:szCs w:val="24"/>
        </w:rPr>
        <w:t>mathematics curricula</w:t>
      </w:r>
      <w:r w:rsidRPr="00761794">
        <w:rPr>
          <w:rFonts w:ascii="Times New Roman" w:eastAsia="Times New Roman" w:hAnsi="Times New Roman" w:cs="Times New Roman"/>
          <w:sz w:val="24"/>
          <w:szCs w:val="24"/>
        </w:rPr>
        <w:t xml:space="preserve"> in the US. Various terms have been used to describe different curricular philosophies, but generally speaking these have included humanists, or traditionalists; developmentalists, or constructivists; social efficiency educators; and social meliorists, or social reconstructionists (Abbott, Baker, Smith, &amp; Trzyna, 2010</w:t>
      </w:r>
      <w:r w:rsidR="00CC61D2">
        <w:rPr>
          <w:rFonts w:ascii="Times New Roman" w:eastAsia="Times New Roman" w:hAnsi="Times New Roman" w:cs="Times New Roman"/>
          <w:sz w:val="24"/>
          <w:szCs w:val="24"/>
        </w:rPr>
        <w:t>; Schiro, 2013; Shoenfeld, 2004;</w:t>
      </w:r>
      <w:r w:rsidRPr="00761794">
        <w:rPr>
          <w:rFonts w:ascii="Times New Roman" w:eastAsia="Times New Roman" w:hAnsi="Times New Roman" w:cs="Times New Roman"/>
          <w:sz w:val="24"/>
          <w:szCs w:val="24"/>
        </w:rPr>
        <w:t xml:space="preserve"> Stanic, 1986). </w:t>
      </w:r>
    </w:p>
    <w:p w:rsidR="00FA28C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 xml:space="preserve">The United States has seen a myriad of reforms in mathematics education come and go. This is in part due to “consistent reform rhetoric with little actual reform of the mathematics curriculum” (Stanic &amp; Kilpatrick, 1992, p. 407). This was true in the early </w:t>
      </w:r>
      <w:r w:rsidR="00180476" w:rsidRPr="00761794">
        <w:rPr>
          <w:rFonts w:ascii="Times New Roman" w:eastAsia="Times New Roman" w:hAnsi="Times New Roman" w:cs="Times New Roman"/>
          <w:sz w:val="24"/>
          <w:szCs w:val="24"/>
        </w:rPr>
        <w:t>1990s and</w:t>
      </w:r>
      <w:r w:rsidRPr="00761794">
        <w:rPr>
          <w:rFonts w:ascii="Times New Roman" w:eastAsia="Times New Roman" w:hAnsi="Times New Roman" w:cs="Times New Roman"/>
          <w:sz w:val="24"/>
          <w:szCs w:val="24"/>
        </w:rPr>
        <w:t xml:space="preserve"> is still true today. That is not to say there has been no change. Some </w:t>
      </w:r>
      <w:r w:rsidR="00CC61D2">
        <w:rPr>
          <w:rFonts w:ascii="Times New Roman" w:eastAsia="Times New Roman" w:hAnsi="Times New Roman" w:cs="Times New Roman"/>
          <w:sz w:val="24"/>
          <w:szCs w:val="24"/>
        </w:rPr>
        <w:t>educators</w:t>
      </w:r>
      <w:r w:rsidRPr="00761794">
        <w:rPr>
          <w:rFonts w:ascii="Times New Roman" w:eastAsia="Times New Roman" w:hAnsi="Times New Roman" w:cs="Times New Roman"/>
          <w:sz w:val="24"/>
          <w:szCs w:val="24"/>
        </w:rPr>
        <w:t xml:space="preserve"> have felt empowered to transcend mandated curricula to teach in non-traditional ways in many subject areas, including mathematics. However, walking into a fairly typical high school, one will most likely observe markings of a curriculum mostly influenced by social efficiency models of education. </w:t>
      </w:r>
    </w:p>
    <w:p w:rsidR="00FA28C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The ultimate purpose of this paper is to understand major trends and reforms in mathematics education over the last 100 years. My goal is to highlight major reform mov</w:t>
      </w:r>
      <w:r w:rsidR="00A226E7" w:rsidRPr="00761794">
        <w:rPr>
          <w:rFonts w:ascii="Times New Roman" w:eastAsia="Times New Roman" w:hAnsi="Times New Roman" w:cs="Times New Roman"/>
          <w:sz w:val="24"/>
          <w:szCs w:val="24"/>
        </w:rPr>
        <w:t>ements that have shaped pedagogies and curricula</w:t>
      </w:r>
      <w:r w:rsidRPr="00761794">
        <w:rPr>
          <w:rFonts w:ascii="Times New Roman" w:eastAsia="Times New Roman" w:hAnsi="Times New Roman" w:cs="Times New Roman"/>
          <w:sz w:val="24"/>
          <w:szCs w:val="24"/>
        </w:rPr>
        <w:t xml:space="preserve"> in mathematics </w:t>
      </w:r>
      <w:r w:rsidR="00A226E7" w:rsidRPr="00761794">
        <w:rPr>
          <w:rFonts w:ascii="Times New Roman" w:eastAsia="Times New Roman" w:hAnsi="Times New Roman" w:cs="Times New Roman"/>
          <w:sz w:val="24"/>
          <w:szCs w:val="24"/>
        </w:rPr>
        <w:t xml:space="preserve">education. </w:t>
      </w:r>
      <w:r w:rsidRPr="00761794">
        <w:rPr>
          <w:rFonts w:ascii="Times New Roman" w:eastAsia="Times New Roman" w:hAnsi="Times New Roman" w:cs="Times New Roman"/>
          <w:sz w:val="24"/>
          <w:szCs w:val="24"/>
        </w:rPr>
        <w:t xml:space="preserve">Moreover, within each of these movements are debates between those who hold influential views of mathematics curriculum and instruction. The debate, though, is not as simple as a two-sided argument. That being said, I feel it is necessary to discuss the current status schools </w:t>
      </w:r>
      <w:r w:rsidR="00180476" w:rsidRPr="00761794">
        <w:rPr>
          <w:rFonts w:ascii="Times New Roman" w:eastAsia="Times New Roman" w:hAnsi="Times New Roman" w:cs="Times New Roman"/>
          <w:sz w:val="24"/>
          <w:szCs w:val="24"/>
        </w:rPr>
        <w:t>before more</w:t>
      </w:r>
      <w:r w:rsidRPr="00761794">
        <w:rPr>
          <w:rFonts w:ascii="Times New Roman" w:eastAsia="Times New Roman" w:hAnsi="Times New Roman" w:cs="Times New Roman"/>
          <w:sz w:val="24"/>
          <w:szCs w:val="24"/>
        </w:rPr>
        <w:t xml:space="preserve"> clearly defining influential curricular philosophies which have influenced the various directions of mathematics education. </w:t>
      </w:r>
      <w:r w:rsidRPr="00761794">
        <w:rPr>
          <w:rFonts w:ascii="Times New Roman" w:eastAsia="Times New Roman" w:hAnsi="Times New Roman" w:cs="Times New Roman"/>
          <w:sz w:val="24"/>
          <w:szCs w:val="24"/>
        </w:rPr>
        <w:lastRenderedPageBreak/>
        <w:t>Finally, I discuss emerging views that have formed a counterculture to tr</w:t>
      </w:r>
      <w:r w:rsidR="00A226E7" w:rsidRPr="00761794">
        <w:rPr>
          <w:rFonts w:ascii="Times New Roman" w:eastAsia="Times New Roman" w:hAnsi="Times New Roman" w:cs="Times New Roman"/>
          <w:sz w:val="24"/>
          <w:szCs w:val="24"/>
        </w:rPr>
        <w:t>aditional mathematics curricula and their influence</w:t>
      </w:r>
      <w:r w:rsidRPr="00761794">
        <w:rPr>
          <w:rFonts w:ascii="Times New Roman" w:eastAsia="Times New Roman" w:hAnsi="Times New Roman" w:cs="Times New Roman"/>
          <w:sz w:val="24"/>
          <w:szCs w:val="24"/>
        </w:rPr>
        <w:t xml:space="preserve"> on the future of mathematics education in the US. </w:t>
      </w:r>
    </w:p>
    <w:p w:rsidR="003D5A2F" w:rsidRDefault="003D5A2F" w:rsidP="00667C47">
      <w:pPr>
        <w:spacing w:line="480" w:lineRule="auto"/>
        <w:ind w:firstLine="360"/>
        <w:rPr>
          <w:rFonts w:ascii="Times New Roman" w:eastAsia="Times New Roman" w:hAnsi="Times New Roman" w:cs="Times New Roman"/>
          <w:bCs/>
          <w:sz w:val="28"/>
          <w:szCs w:val="28"/>
        </w:rPr>
      </w:pPr>
    </w:p>
    <w:p w:rsidR="00610E79" w:rsidRPr="00997D93" w:rsidRDefault="00170AB3" w:rsidP="00997D93">
      <w:pPr>
        <w:spacing w:line="480" w:lineRule="auto"/>
        <w:ind w:firstLine="360"/>
        <w:jc w:val="center"/>
        <w:rPr>
          <w:rFonts w:ascii="Times New Roman" w:eastAsia="Times New Roman" w:hAnsi="Times New Roman" w:cs="Times New Roman"/>
          <w:b/>
          <w:sz w:val="24"/>
          <w:szCs w:val="24"/>
        </w:rPr>
      </w:pPr>
      <w:r w:rsidRPr="00997D93">
        <w:rPr>
          <w:rFonts w:ascii="Times New Roman" w:eastAsia="Times New Roman" w:hAnsi="Times New Roman" w:cs="Times New Roman"/>
          <w:b/>
          <w:sz w:val="24"/>
          <w:szCs w:val="24"/>
        </w:rPr>
        <w:t>Schools Today</w:t>
      </w:r>
    </w:p>
    <w:p w:rsidR="00FA28C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Teachers across the US face intense pressures associated with being held accountable for students’ performances on state and national tests. In the 1990s there was a general consensus within the US population that schools should, in fact, be held accountable for how their students per</w:t>
      </w:r>
      <w:r w:rsidR="00A226E7" w:rsidRPr="00761794">
        <w:rPr>
          <w:rFonts w:ascii="Times New Roman" w:eastAsia="Times New Roman" w:hAnsi="Times New Roman" w:cs="Times New Roman"/>
          <w:sz w:val="24"/>
          <w:szCs w:val="24"/>
        </w:rPr>
        <w:t>form on state and national exams</w:t>
      </w:r>
      <w:r w:rsidRPr="00761794">
        <w:rPr>
          <w:rFonts w:ascii="Times New Roman" w:eastAsia="Times New Roman" w:hAnsi="Times New Roman" w:cs="Times New Roman"/>
          <w:sz w:val="24"/>
          <w:szCs w:val="24"/>
        </w:rPr>
        <w:t xml:space="preserve"> (Johnson &amp; Immerwahr, 1995). With the implementation of </w:t>
      </w:r>
      <w:r w:rsidRPr="007A740B">
        <w:rPr>
          <w:rFonts w:ascii="Times New Roman" w:eastAsia="Times New Roman" w:hAnsi="Times New Roman" w:cs="Times New Roman"/>
          <w:i/>
          <w:sz w:val="24"/>
          <w:szCs w:val="24"/>
        </w:rPr>
        <w:t>No Child Left Behind</w:t>
      </w:r>
      <w:r w:rsidRPr="00761794">
        <w:rPr>
          <w:rFonts w:ascii="Times New Roman" w:eastAsia="Times New Roman" w:hAnsi="Times New Roman" w:cs="Times New Roman"/>
          <w:sz w:val="24"/>
          <w:szCs w:val="24"/>
        </w:rPr>
        <w:t xml:space="preserve"> (NCLB) in the early 2000s, accountability reform has heavily impacted educational practices. Smith and O’Day (1991) outline four theoretical components for accountability reform to improve teaching and learning in the US. These include creating high-quality standards that are both meaningful and uniform, designing standardized asses</w:t>
      </w:r>
      <w:r w:rsidR="00A226E7" w:rsidRPr="00761794">
        <w:rPr>
          <w:rFonts w:ascii="Times New Roman" w:eastAsia="Times New Roman" w:hAnsi="Times New Roman" w:cs="Times New Roman"/>
          <w:sz w:val="24"/>
          <w:szCs w:val="24"/>
        </w:rPr>
        <w:t>sments that are in line with</w:t>
      </w:r>
      <w:r w:rsidR="00180476" w:rsidRPr="00761794">
        <w:rPr>
          <w:rFonts w:ascii="Times New Roman" w:eastAsia="Times New Roman" w:hAnsi="Times New Roman" w:cs="Times New Roman"/>
          <w:sz w:val="24"/>
          <w:szCs w:val="24"/>
        </w:rPr>
        <w:t>high-quality</w:t>
      </w:r>
      <w:r w:rsidRPr="00761794">
        <w:rPr>
          <w:rFonts w:ascii="Times New Roman" w:eastAsia="Times New Roman" w:hAnsi="Times New Roman" w:cs="Times New Roman"/>
          <w:sz w:val="24"/>
          <w:szCs w:val="24"/>
        </w:rPr>
        <w:t xml:space="preserve"> standards, providing support for teachers tasked with implementing the standards, and implementing accountability measures to motivate compliance (Smith &amp; O’Day, 1991; Desmonde, 2013). </w:t>
      </w:r>
    </w:p>
    <w:p w:rsidR="00FA28C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ab/>
        <w:t xml:space="preserve">The focus for many districts has been less on the </w:t>
      </w:r>
      <w:r w:rsidR="00180476" w:rsidRPr="00761794">
        <w:rPr>
          <w:rFonts w:ascii="Times New Roman" w:eastAsia="Times New Roman" w:hAnsi="Times New Roman" w:cs="Times New Roman"/>
          <w:sz w:val="24"/>
          <w:szCs w:val="24"/>
        </w:rPr>
        <w:t>high-quality</w:t>
      </w:r>
      <w:r w:rsidRPr="00761794">
        <w:rPr>
          <w:rFonts w:ascii="Times New Roman" w:eastAsia="Times New Roman" w:hAnsi="Times New Roman" w:cs="Times New Roman"/>
          <w:sz w:val="24"/>
          <w:szCs w:val="24"/>
        </w:rPr>
        <w:t xml:space="preserve"> teaching of standards and more on the supposed</w:t>
      </w:r>
      <w:r w:rsidR="00FD618A">
        <w:rPr>
          <w:rFonts w:ascii="Times New Roman" w:eastAsia="Times New Roman" w:hAnsi="Times New Roman" w:cs="Times New Roman"/>
          <w:sz w:val="24"/>
          <w:szCs w:val="24"/>
        </w:rPr>
        <w:t>ly</w:t>
      </w:r>
      <w:r w:rsidRPr="00761794">
        <w:rPr>
          <w:rFonts w:ascii="Times New Roman" w:eastAsia="Times New Roman" w:hAnsi="Times New Roman" w:cs="Times New Roman"/>
          <w:sz w:val="24"/>
          <w:szCs w:val="24"/>
        </w:rPr>
        <w:t xml:space="preserve"> motivating, accountability measures. Accountability has its roots in behaviorism with rewards and consequences for compliance and failure. Furthermore, uniform standards fail to differentiate for learners’ needs. </w:t>
      </w:r>
      <w:r w:rsidR="00A226E7" w:rsidRPr="00761794">
        <w:rPr>
          <w:rFonts w:ascii="Times New Roman" w:eastAsia="Times New Roman" w:hAnsi="Times New Roman" w:cs="Times New Roman"/>
          <w:sz w:val="24"/>
          <w:szCs w:val="24"/>
        </w:rPr>
        <w:t>Schools</w:t>
      </w:r>
      <w:r w:rsidRPr="00761794">
        <w:rPr>
          <w:rFonts w:ascii="Times New Roman" w:eastAsia="Times New Roman" w:hAnsi="Times New Roman" w:cs="Times New Roman"/>
          <w:sz w:val="24"/>
          <w:szCs w:val="24"/>
        </w:rPr>
        <w:t xml:space="preserve"> that tend to underperform often resort to modes of desperation, which ha</w:t>
      </w:r>
      <w:r w:rsidR="00CC61D2">
        <w:rPr>
          <w:rFonts w:ascii="Times New Roman" w:eastAsia="Times New Roman" w:hAnsi="Times New Roman" w:cs="Times New Roman"/>
          <w:sz w:val="24"/>
          <w:szCs w:val="24"/>
        </w:rPr>
        <w:t>ve</w:t>
      </w:r>
      <w:r w:rsidRPr="00761794">
        <w:rPr>
          <w:rFonts w:ascii="Times New Roman" w:eastAsia="Times New Roman" w:hAnsi="Times New Roman" w:cs="Times New Roman"/>
          <w:sz w:val="24"/>
          <w:szCs w:val="24"/>
        </w:rPr>
        <w:t xml:space="preserve"> included overhauling entire faculty and implementing surveillance tactics. </w:t>
      </w:r>
    </w:p>
    <w:p w:rsidR="00FA28C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 xml:space="preserve">These approaches are widely accepted and are </w:t>
      </w:r>
      <w:r w:rsidR="00180476" w:rsidRPr="00761794">
        <w:rPr>
          <w:rFonts w:ascii="Times New Roman" w:eastAsia="Times New Roman" w:hAnsi="Times New Roman" w:cs="Times New Roman"/>
          <w:sz w:val="24"/>
          <w:szCs w:val="24"/>
        </w:rPr>
        <w:t>reminiscent</w:t>
      </w:r>
      <w:r w:rsidRPr="00761794">
        <w:rPr>
          <w:rFonts w:ascii="Times New Roman" w:eastAsia="Times New Roman" w:hAnsi="Times New Roman" w:cs="Times New Roman"/>
          <w:sz w:val="24"/>
          <w:szCs w:val="24"/>
        </w:rPr>
        <w:t xml:space="preserve"> of Foucault’s (1977) notion of hierarchical observation. Constant monitoring, through </w:t>
      </w:r>
      <w:r w:rsidR="00180476" w:rsidRPr="00761794">
        <w:rPr>
          <w:rFonts w:ascii="Times New Roman" w:eastAsia="Times New Roman" w:hAnsi="Times New Roman" w:cs="Times New Roman"/>
          <w:sz w:val="24"/>
          <w:szCs w:val="24"/>
        </w:rPr>
        <w:t>mandated</w:t>
      </w:r>
      <w:r w:rsidRPr="00761794">
        <w:rPr>
          <w:rFonts w:ascii="Times New Roman" w:eastAsia="Times New Roman" w:hAnsi="Times New Roman" w:cs="Times New Roman"/>
          <w:sz w:val="24"/>
          <w:szCs w:val="24"/>
        </w:rPr>
        <w:t xml:space="preserve"> evaluat</w:t>
      </w:r>
      <w:r w:rsidR="000F7E3F">
        <w:rPr>
          <w:rFonts w:ascii="Times New Roman" w:eastAsia="Times New Roman" w:hAnsi="Times New Roman" w:cs="Times New Roman"/>
          <w:sz w:val="24"/>
          <w:szCs w:val="24"/>
        </w:rPr>
        <w:t>ive</w:t>
      </w:r>
      <w:r w:rsidRPr="00761794">
        <w:rPr>
          <w:rFonts w:ascii="Times New Roman" w:eastAsia="Times New Roman" w:hAnsi="Times New Roman" w:cs="Times New Roman"/>
          <w:sz w:val="24"/>
          <w:szCs w:val="24"/>
        </w:rPr>
        <w:t xml:space="preserve"> observations, are a </w:t>
      </w:r>
      <w:r w:rsidRPr="00761794">
        <w:rPr>
          <w:rFonts w:ascii="Times New Roman" w:eastAsia="Times New Roman" w:hAnsi="Times New Roman" w:cs="Times New Roman"/>
          <w:sz w:val="24"/>
          <w:szCs w:val="24"/>
        </w:rPr>
        <w:lastRenderedPageBreak/>
        <w:t xml:space="preserve">result of accountability cultures stemming from top-down, educational reforms, like NCLB. Because of pressure to perform well on high-stakes tests, teachers often revert to “back-to-basics” approaches that have proven, time and again, to be ineffective (Broom, 2015). Further, accountability movements put a great deal of emphasis on measurable data to provide public ratings for schools. </w:t>
      </w:r>
      <w:r w:rsidR="00CC61D2">
        <w:rPr>
          <w:rFonts w:ascii="Times New Roman" w:eastAsia="Times New Roman" w:hAnsi="Times New Roman" w:cs="Times New Roman"/>
          <w:sz w:val="24"/>
          <w:szCs w:val="24"/>
        </w:rPr>
        <w:t>Grading in this way</w:t>
      </w:r>
      <w:r w:rsidRPr="00761794">
        <w:rPr>
          <w:rFonts w:ascii="Times New Roman" w:eastAsia="Times New Roman" w:hAnsi="Times New Roman" w:cs="Times New Roman"/>
          <w:sz w:val="24"/>
          <w:szCs w:val="24"/>
        </w:rPr>
        <w:t xml:space="preserve">publicly </w:t>
      </w:r>
      <w:r w:rsidR="00180476" w:rsidRPr="00761794">
        <w:rPr>
          <w:rFonts w:ascii="Times New Roman" w:eastAsia="Times New Roman" w:hAnsi="Times New Roman" w:cs="Times New Roman"/>
          <w:sz w:val="24"/>
          <w:szCs w:val="24"/>
        </w:rPr>
        <w:t>shame</w:t>
      </w:r>
      <w:r w:rsidR="00CC61D2">
        <w:rPr>
          <w:rFonts w:ascii="Times New Roman" w:eastAsia="Times New Roman" w:hAnsi="Times New Roman" w:cs="Times New Roman"/>
          <w:sz w:val="24"/>
          <w:szCs w:val="24"/>
        </w:rPr>
        <w:t>s</w:t>
      </w:r>
      <w:r w:rsidRPr="00761794">
        <w:rPr>
          <w:rFonts w:ascii="Times New Roman" w:eastAsia="Times New Roman" w:hAnsi="Times New Roman" w:cs="Times New Roman"/>
          <w:sz w:val="24"/>
          <w:szCs w:val="24"/>
        </w:rPr>
        <w:t xml:space="preserve"> schools without taking into consideration demographic data and other </w:t>
      </w:r>
      <w:r w:rsidR="00180476" w:rsidRPr="00761794">
        <w:rPr>
          <w:rFonts w:ascii="Times New Roman" w:eastAsia="Times New Roman" w:hAnsi="Times New Roman" w:cs="Times New Roman"/>
          <w:sz w:val="24"/>
          <w:szCs w:val="24"/>
        </w:rPr>
        <w:t>outside</w:t>
      </w:r>
      <w:r w:rsidRPr="00761794">
        <w:rPr>
          <w:rFonts w:ascii="Times New Roman" w:eastAsia="Times New Roman" w:hAnsi="Times New Roman" w:cs="Times New Roman"/>
          <w:sz w:val="24"/>
          <w:szCs w:val="24"/>
        </w:rPr>
        <w:t xml:space="preserve"> social factors</w:t>
      </w:r>
      <w:r w:rsidR="00761794" w:rsidRPr="00761794">
        <w:rPr>
          <w:rFonts w:ascii="Times New Roman" w:eastAsia="Times New Roman" w:hAnsi="Times New Roman" w:cs="Times New Roman"/>
          <w:sz w:val="24"/>
          <w:szCs w:val="24"/>
        </w:rPr>
        <w:t xml:space="preserve"> that may contribute to schools’ low performances on homogenized exams</w:t>
      </w:r>
      <w:r w:rsidRPr="00761794">
        <w:rPr>
          <w:rFonts w:ascii="Times New Roman" w:eastAsia="Times New Roman" w:hAnsi="Times New Roman" w:cs="Times New Roman"/>
          <w:sz w:val="24"/>
          <w:szCs w:val="24"/>
        </w:rPr>
        <w:t>. Because of policy-m</w:t>
      </w:r>
      <w:r w:rsidR="00D80245">
        <w:rPr>
          <w:rFonts w:ascii="Times New Roman" w:eastAsia="Times New Roman" w:hAnsi="Times New Roman" w:cs="Times New Roman"/>
          <w:sz w:val="24"/>
          <w:szCs w:val="24"/>
        </w:rPr>
        <w:t>akers’ calls for accountability</w:t>
      </w:r>
      <w:r w:rsidRPr="00761794">
        <w:rPr>
          <w:rFonts w:ascii="Times New Roman" w:eastAsia="Times New Roman" w:hAnsi="Times New Roman" w:cs="Times New Roman"/>
          <w:sz w:val="24"/>
          <w:szCs w:val="24"/>
        </w:rPr>
        <w:t xml:space="preserve">, quality teaching and learning has inevitably </w:t>
      </w:r>
      <w:r w:rsidR="00180476" w:rsidRPr="00761794">
        <w:rPr>
          <w:rFonts w:ascii="Times New Roman" w:eastAsia="Times New Roman" w:hAnsi="Times New Roman" w:cs="Times New Roman"/>
          <w:sz w:val="24"/>
          <w:szCs w:val="24"/>
        </w:rPr>
        <w:t>suffered</w:t>
      </w:r>
      <w:r w:rsidRPr="00761794">
        <w:rPr>
          <w:rFonts w:ascii="Times New Roman" w:eastAsia="Times New Roman" w:hAnsi="Times New Roman" w:cs="Times New Roman"/>
          <w:sz w:val="24"/>
          <w:szCs w:val="24"/>
        </w:rPr>
        <w:t>.</w:t>
      </w:r>
    </w:p>
    <w:p w:rsidR="00FA28C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 xml:space="preserve">To no </w:t>
      </w:r>
      <w:r w:rsidR="00180476" w:rsidRPr="00761794">
        <w:rPr>
          <w:rFonts w:ascii="Times New Roman" w:eastAsia="Times New Roman" w:hAnsi="Times New Roman" w:cs="Times New Roman"/>
          <w:sz w:val="24"/>
          <w:szCs w:val="24"/>
        </w:rPr>
        <w:t>surprise</w:t>
      </w:r>
      <w:r w:rsidRPr="00761794">
        <w:rPr>
          <w:rFonts w:ascii="Times New Roman" w:eastAsia="Times New Roman" w:hAnsi="Times New Roman" w:cs="Times New Roman"/>
          <w:sz w:val="24"/>
          <w:szCs w:val="24"/>
        </w:rPr>
        <w:t>, many so-called “failing” schools are generally located in areas of poverty and are often comprised of students from lower socio-economic backgrounds. Inequities that marginalized groups already face are exacerbated by teacher shortages in schools deemed failures. In order to rectify issues in these types of schools, social efficiency models of education are often implemented. New teachers arrive (some with little or no teacher preparation), who often serve as technicians, implementing procedurally- and computationally-based mathematics curricula in order that schools may raise their ranking</w:t>
      </w:r>
      <w:r w:rsidR="00761794" w:rsidRPr="00761794">
        <w:rPr>
          <w:rFonts w:ascii="Times New Roman" w:eastAsia="Times New Roman" w:hAnsi="Times New Roman" w:cs="Times New Roman"/>
          <w:sz w:val="24"/>
          <w:szCs w:val="24"/>
        </w:rPr>
        <w:t>s</w:t>
      </w:r>
      <w:r w:rsidRPr="00761794">
        <w:rPr>
          <w:rFonts w:ascii="Times New Roman" w:eastAsia="Times New Roman" w:hAnsi="Times New Roman" w:cs="Times New Roman"/>
          <w:sz w:val="24"/>
          <w:szCs w:val="24"/>
        </w:rPr>
        <w:t xml:space="preserve">. </w:t>
      </w:r>
      <w:r w:rsidR="00761794" w:rsidRPr="00761794">
        <w:rPr>
          <w:rFonts w:ascii="Times New Roman" w:eastAsia="Times New Roman" w:hAnsi="Times New Roman" w:cs="Times New Roman"/>
          <w:sz w:val="24"/>
          <w:szCs w:val="24"/>
        </w:rPr>
        <w:t>This crisis is</w:t>
      </w:r>
      <w:r w:rsidRPr="00761794">
        <w:rPr>
          <w:rFonts w:ascii="Times New Roman" w:eastAsia="Times New Roman" w:hAnsi="Times New Roman" w:cs="Times New Roman"/>
          <w:sz w:val="24"/>
          <w:szCs w:val="24"/>
        </w:rPr>
        <w:t xml:space="preserve"> the mode</w:t>
      </w:r>
      <w:r w:rsidR="00761794" w:rsidRPr="00761794">
        <w:rPr>
          <w:rFonts w:ascii="Times New Roman" w:eastAsia="Times New Roman" w:hAnsi="Times New Roman" w:cs="Times New Roman"/>
          <w:sz w:val="24"/>
          <w:szCs w:val="24"/>
        </w:rPr>
        <w:t>l of schooling itself and has been referred to</w:t>
      </w:r>
      <w:r w:rsidRPr="00761794">
        <w:rPr>
          <w:rFonts w:ascii="Times New Roman" w:eastAsia="Times New Roman" w:hAnsi="Times New Roman" w:cs="Times New Roman"/>
          <w:sz w:val="24"/>
          <w:szCs w:val="24"/>
        </w:rPr>
        <w:t xml:space="preserve"> as factory-model education</w:t>
      </w:r>
      <w:r w:rsidR="00761794" w:rsidRPr="00761794">
        <w:rPr>
          <w:rFonts w:ascii="Times New Roman" w:eastAsia="Times New Roman" w:hAnsi="Times New Roman" w:cs="Times New Roman"/>
          <w:sz w:val="24"/>
          <w:szCs w:val="24"/>
        </w:rPr>
        <w:t xml:space="preserve"> (Pinar, 1994)</w:t>
      </w:r>
      <w:r w:rsidRPr="00761794">
        <w:rPr>
          <w:rFonts w:ascii="Times New Roman" w:eastAsia="Times New Roman" w:hAnsi="Times New Roman" w:cs="Times New Roman"/>
          <w:sz w:val="24"/>
          <w:szCs w:val="24"/>
        </w:rPr>
        <w:t xml:space="preserve">. </w:t>
      </w:r>
      <w:r w:rsidR="00761794" w:rsidRPr="00761794">
        <w:rPr>
          <w:rFonts w:ascii="Times New Roman" w:eastAsia="Times New Roman" w:hAnsi="Times New Roman" w:cs="Times New Roman"/>
          <w:sz w:val="24"/>
          <w:szCs w:val="24"/>
        </w:rPr>
        <w:t>Pinar goes on to say that</w:t>
      </w:r>
      <w:r w:rsidRPr="00761794">
        <w:rPr>
          <w:rFonts w:ascii="Times New Roman" w:eastAsia="Times New Roman" w:hAnsi="Times New Roman" w:cs="Times New Roman"/>
          <w:sz w:val="24"/>
          <w:szCs w:val="24"/>
        </w:rPr>
        <w:t xml:space="preserve"> “in its press for efficiency and standardization, the factory model tends to reduce teachers to automata” (p. 242). Furthermore, “the factory-model school achieves social control at the cost of intelligence, intelligence understood as including problem solving, critical thinking, and creativity as well as memorization and calculation” (Pinar, 1994, p. 242). While this is happening in schools, in general, mathematics education has not been able to escape the grasps of efficiency education. </w:t>
      </w:r>
    </w:p>
    <w:p w:rsidR="00FA28C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lastRenderedPageBreak/>
        <w:t xml:space="preserve">Social efficiency models of education, in many regards, fuel false narratives around fear mongering tactics that associate schools with labels such </w:t>
      </w:r>
      <w:r w:rsidR="00180476" w:rsidRPr="00761794">
        <w:rPr>
          <w:rFonts w:ascii="Times New Roman" w:eastAsia="Times New Roman" w:hAnsi="Times New Roman" w:cs="Times New Roman"/>
          <w:sz w:val="24"/>
          <w:szCs w:val="24"/>
        </w:rPr>
        <w:t>as “failing</w:t>
      </w:r>
      <w:r w:rsidRPr="00761794">
        <w:rPr>
          <w:rFonts w:ascii="Times New Roman" w:eastAsia="Times New Roman" w:hAnsi="Times New Roman" w:cs="Times New Roman"/>
          <w:sz w:val="24"/>
          <w:szCs w:val="24"/>
        </w:rPr>
        <w:t>.” In an effort to produce competent mathematics student</w:t>
      </w:r>
      <w:r w:rsidR="00761794" w:rsidRPr="00761794">
        <w:rPr>
          <w:rFonts w:ascii="Times New Roman" w:eastAsia="Times New Roman" w:hAnsi="Times New Roman" w:cs="Times New Roman"/>
          <w:sz w:val="24"/>
          <w:szCs w:val="24"/>
        </w:rPr>
        <w:t xml:space="preserve">s, tactics like teaching to </w:t>
      </w:r>
      <w:r w:rsidRPr="00761794">
        <w:rPr>
          <w:rFonts w:ascii="Times New Roman" w:eastAsia="Times New Roman" w:hAnsi="Times New Roman" w:cs="Times New Roman"/>
          <w:sz w:val="24"/>
          <w:szCs w:val="24"/>
        </w:rPr>
        <w:t>test</w:t>
      </w:r>
      <w:r w:rsidR="00761794" w:rsidRPr="00761794">
        <w:rPr>
          <w:rFonts w:ascii="Times New Roman" w:eastAsia="Times New Roman" w:hAnsi="Times New Roman" w:cs="Times New Roman"/>
          <w:sz w:val="24"/>
          <w:szCs w:val="24"/>
        </w:rPr>
        <w:t>s</w:t>
      </w:r>
      <w:r w:rsidRPr="00761794">
        <w:rPr>
          <w:rFonts w:ascii="Times New Roman" w:eastAsia="Times New Roman" w:hAnsi="Times New Roman" w:cs="Times New Roman"/>
          <w:sz w:val="24"/>
          <w:szCs w:val="24"/>
        </w:rPr>
        <w:t xml:space="preserve"> and tracking students into advanced and “regular” courses have been implemented to sort student</w:t>
      </w:r>
      <w:r w:rsidR="00FD618A">
        <w:rPr>
          <w:rFonts w:ascii="Times New Roman" w:eastAsia="Times New Roman" w:hAnsi="Times New Roman" w:cs="Times New Roman"/>
          <w:sz w:val="24"/>
          <w:szCs w:val="24"/>
        </w:rPr>
        <w:t>s</w:t>
      </w:r>
      <w:r w:rsidRPr="00761794">
        <w:rPr>
          <w:rFonts w:ascii="Times New Roman" w:eastAsia="Times New Roman" w:hAnsi="Times New Roman" w:cs="Times New Roman"/>
          <w:sz w:val="24"/>
          <w:szCs w:val="24"/>
        </w:rPr>
        <w:t xml:space="preserve"> into courses that fit their potential usefu</w:t>
      </w:r>
      <w:r w:rsidR="00761794" w:rsidRPr="00761794">
        <w:rPr>
          <w:rFonts w:ascii="Times New Roman" w:eastAsia="Times New Roman" w:hAnsi="Times New Roman" w:cs="Times New Roman"/>
          <w:sz w:val="24"/>
          <w:szCs w:val="24"/>
        </w:rPr>
        <w:t xml:space="preserve">lness in society (Oakes, 2005). </w:t>
      </w:r>
      <w:r w:rsidRPr="00761794">
        <w:rPr>
          <w:rFonts w:ascii="Times New Roman" w:eastAsia="Times New Roman" w:hAnsi="Times New Roman" w:cs="Times New Roman"/>
          <w:sz w:val="24"/>
          <w:szCs w:val="24"/>
        </w:rPr>
        <w:t>It then follows that those who excel in mathematics are characterized as more intelligent than those who do not. Ernest (1991) notes:</w:t>
      </w:r>
    </w:p>
    <w:p w:rsidR="00FA28C1" w:rsidRPr="00C338B1" w:rsidRDefault="00170AB3" w:rsidP="00667C47">
      <w:pPr>
        <w:spacing w:after="240" w:line="480" w:lineRule="auto"/>
        <w:ind w:left="360"/>
        <w:rPr>
          <w:rFonts w:ascii="Times New Roman" w:eastAsia="Times New Roman" w:hAnsi="Times New Roman" w:cs="Times New Roman"/>
          <w:sz w:val="21"/>
          <w:szCs w:val="21"/>
        </w:rPr>
      </w:pPr>
      <w:r w:rsidRPr="00C338B1">
        <w:rPr>
          <w:rFonts w:ascii="Times New Roman" w:eastAsia="Times New Roman" w:hAnsi="Times New Roman" w:cs="Times New Roman"/>
          <w:sz w:val="21"/>
          <w:szCs w:val="21"/>
        </w:rPr>
        <w:t>There is a widespread assumption . . . that there is a fixed linear hierarchy of mathematical ability from the least able to the most able (or mathematically gifted); every child can be assigned a position in this hierarchy, and few shift their position during the years of schooling. One important consequence of these stereotyped perceptions and expectations of pupils is the adoption of limited goals for the mathematical education of lower attaining pupils. (p. 244)</w:t>
      </w:r>
    </w:p>
    <w:p w:rsidR="00C338B1" w:rsidRDefault="00170AB3" w:rsidP="00667C47">
      <w:pPr>
        <w:spacing w:after="240"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Because of beliefs like these, schools t</w:t>
      </w:r>
      <w:r w:rsidR="00761794" w:rsidRPr="00761794">
        <w:rPr>
          <w:rFonts w:ascii="Times New Roman" w:eastAsia="Times New Roman" w:hAnsi="Times New Roman" w:cs="Times New Roman"/>
          <w:sz w:val="24"/>
          <w:szCs w:val="24"/>
        </w:rPr>
        <w:t>oday have resorted to curricular</w:t>
      </w:r>
      <w:r w:rsidRPr="00761794">
        <w:rPr>
          <w:rFonts w:ascii="Times New Roman" w:eastAsia="Times New Roman" w:hAnsi="Times New Roman" w:cs="Times New Roman"/>
          <w:sz w:val="24"/>
          <w:szCs w:val="24"/>
        </w:rPr>
        <w:t xml:space="preserve"> models in mathemat</w:t>
      </w:r>
      <w:r w:rsidR="00761794" w:rsidRPr="00761794">
        <w:rPr>
          <w:rFonts w:ascii="Times New Roman" w:eastAsia="Times New Roman" w:hAnsi="Times New Roman" w:cs="Times New Roman"/>
          <w:sz w:val="24"/>
          <w:szCs w:val="24"/>
        </w:rPr>
        <w:t>ics which aim to</w:t>
      </w:r>
      <w:r w:rsidRPr="00761794">
        <w:rPr>
          <w:rFonts w:ascii="Times New Roman" w:eastAsia="Times New Roman" w:hAnsi="Times New Roman" w:cs="Times New Roman"/>
          <w:sz w:val="24"/>
          <w:szCs w:val="24"/>
        </w:rPr>
        <w:t xml:space="preserve"> fill societal needs, and thus limit students’ opportunities to pursue personal interests. Social efficiency models of education are in stark contrast to democratic ideals that should be championed in public schools. Noddings notes that choice is a fundamental concept in democracy (2013, p. 66). So, when student choice wanes for the sake of global competitiveness, democracy suffers. When students are not given equitable access to qualified teachers, democracy suffers.  For these reasons, I have come to believe that access to quality mathematics education is, in fact, a civil right. Inequitable access to quality </w:t>
      </w:r>
      <w:r w:rsidR="00CC61D2">
        <w:rPr>
          <w:rFonts w:ascii="Times New Roman" w:eastAsia="Times New Roman" w:hAnsi="Times New Roman" w:cs="Times New Roman"/>
          <w:sz w:val="24"/>
          <w:szCs w:val="24"/>
        </w:rPr>
        <w:t xml:space="preserve">mathematics </w:t>
      </w:r>
      <w:r w:rsidRPr="00761794">
        <w:rPr>
          <w:rFonts w:ascii="Times New Roman" w:eastAsia="Times New Roman" w:hAnsi="Times New Roman" w:cs="Times New Roman"/>
          <w:sz w:val="24"/>
          <w:szCs w:val="24"/>
        </w:rPr>
        <w:t>curricul</w:t>
      </w:r>
      <w:r w:rsidR="00CC61D2">
        <w:rPr>
          <w:rFonts w:ascii="Times New Roman" w:eastAsia="Times New Roman" w:hAnsi="Times New Roman" w:cs="Times New Roman"/>
          <w:sz w:val="24"/>
          <w:szCs w:val="24"/>
        </w:rPr>
        <w:t>a</w:t>
      </w:r>
      <w:r w:rsidRPr="00761794">
        <w:rPr>
          <w:rFonts w:ascii="Times New Roman" w:eastAsia="Times New Roman" w:hAnsi="Times New Roman" w:cs="Times New Roman"/>
          <w:sz w:val="24"/>
          <w:szCs w:val="24"/>
        </w:rPr>
        <w:t xml:space="preserve"> is a social injustice that should not only be highlighted, but rectified.</w:t>
      </w:r>
    </w:p>
    <w:p w:rsidR="003D5A2F" w:rsidRPr="00761794" w:rsidRDefault="003D5A2F" w:rsidP="00667C47">
      <w:pPr>
        <w:spacing w:after="240" w:line="480" w:lineRule="auto"/>
        <w:ind w:firstLine="360"/>
        <w:rPr>
          <w:rFonts w:ascii="Times New Roman" w:eastAsia="Times New Roman" w:hAnsi="Times New Roman" w:cs="Times New Roman"/>
          <w:sz w:val="24"/>
          <w:szCs w:val="24"/>
        </w:rPr>
      </w:pPr>
    </w:p>
    <w:p w:rsidR="00C338B1" w:rsidRPr="00997D93" w:rsidRDefault="00170AB3" w:rsidP="00997D93">
      <w:pPr>
        <w:spacing w:line="480" w:lineRule="auto"/>
        <w:ind w:firstLine="360"/>
        <w:jc w:val="center"/>
        <w:rPr>
          <w:rFonts w:ascii="Times New Roman" w:eastAsia="Times New Roman" w:hAnsi="Times New Roman" w:cs="Times New Roman"/>
          <w:b/>
          <w:sz w:val="24"/>
          <w:szCs w:val="24"/>
        </w:rPr>
      </w:pPr>
      <w:r w:rsidRPr="00997D93">
        <w:rPr>
          <w:rFonts w:ascii="Times New Roman" w:eastAsia="Times New Roman" w:hAnsi="Times New Roman" w:cs="Times New Roman"/>
          <w:b/>
          <w:sz w:val="24"/>
          <w:szCs w:val="24"/>
        </w:rPr>
        <w:t>Philosophical Perspectives</w:t>
      </w:r>
    </w:p>
    <w:p w:rsidR="00C338B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My interpretation of literature surrounding the history of mathematics education has b</w:t>
      </w:r>
      <w:r w:rsidR="00761794">
        <w:rPr>
          <w:rFonts w:ascii="Times New Roman" w:eastAsia="Times New Roman" w:hAnsi="Times New Roman" w:cs="Times New Roman"/>
          <w:sz w:val="24"/>
          <w:szCs w:val="24"/>
        </w:rPr>
        <w:t>een influenced greatly by my</w:t>
      </w:r>
      <w:r w:rsidRPr="00761794">
        <w:rPr>
          <w:rFonts w:ascii="Times New Roman" w:eastAsia="Times New Roman" w:hAnsi="Times New Roman" w:cs="Times New Roman"/>
          <w:sz w:val="24"/>
          <w:szCs w:val="24"/>
        </w:rPr>
        <w:t xml:space="preserve"> beliefs that mathematics is a subject that anyone can learn and enjoy. </w:t>
      </w:r>
      <w:r w:rsidRPr="00761794">
        <w:rPr>
          <w:rFonts w:ascii="Times New Roman" w:eastAsia="Times New Roman" w:hAnsi="Times New Roman" w:cs="Times New Roman"/>
          <w:sz w:val="24"/>
          <w:szCs w:val="24"/>
        </w:rPr>
        <w:lastRenderedPageBreak/>
        <w:t>That being said I believe that mathematics can be an empowering force that provides people abilities to critically problem-solve issues</w:t>
      </w:r>
      <w:r w:rsidR="00761794">
        <w:rPr>
          <w:rFonts w:ascii="Times New Roman" w:eastAsia="Times New Roman" w:hAnsi="Times New Roman" w:cs="Times New Roman"/>
          <w:sz w:val="24"/>
          <w:szCs w:val="24"/>
        </w:rPr>
        <w:t xml:space="preserve"> in their everyday lives and can help students </w:t>
      </w:r>
      <w:r w:rsidRPr="00761794">
        <w:rPr>
          <w:rFonts w:ascii="Times New Roman" w:eastAsia="Times New Roman" w:hAnsi="Times New Roman" w:cs="Times New Roman"/>
          <w:sz w:val="24"/>
          <w:szCs w:val="24"/>
        </w:rPr>
        <w:t xml:space="preserve">redefine their social status. Additionally, choice is an integral component of democracy which should be </w:t>
      </w:r>
      <w:r w:rsidR="00761794">
        <w:rPr>
          <w:rFonts w:ascii="Times New Roman" w:eastAsia="Times New Roman" w:hAnsi="Times New Roman" w:cs="Times New Roman"/>
          <w:sz w:val="24"/>
          <w:szCs w:val="24"/>
        </w:rPr>
        <w:t>supported</w:t>
      </w:r>
      <w:r w:rsidRPr="00761794">
        <w:rPr>
          <w:rFonts w:ascii="Times New Roman" w:eastAsia="Times New Roman" w:hAnsi="Times New Roman" w:cs="Times New Roman"/>
          <w:sz w:val="24"/>
          <w:szCs w:val="24"/>
        </w:rPr>
        <w:t xml:space="preserve"> in public schools and within mathematics education. As I delved deeper into the history of mathematics education, it became difficult to completely bracket my presuppositions about </w:t>
      </w:r>
      <w:r w:rsidR="00761794">
        <w:rPr>
          <w:rFonts w:ascii="Times New Roman" w:eastAsia="Times New Roman" w:hAnsi="Times New Roman" w:cs="Times New Roman"/>
          <w:sz w:val="24"/>
          <w:szCs w:val="24"/>
        </w:rPr>
        <w:t>mathematics education</w:t>
      </w:r>
      <w:r w:rsidRPr="00761794">
        <w:rPr>
          <w:rFonts w:ascii="Times New Roman" w:eastAsia="Times New Roman" w:hAnsi="Times New Roman" w:cs="Times New Roman"/>
          <w:sz w:val="24"/>
          <w:szCs w:val="24"/>
        </w:rPr>
        <w:t xml:space="preserve">. Therefore, I decided to sift information through a critical lens, looking at </w:t>
      </w:r>
      <w:r w:rsidR="00180476" w:rsidRPr="00761794">
        <w:rPr>
          <w:rFonts w:ascii="Times New Roman" w:eastAsia="Times New Roman" w:hAnsi="Times New Roman" w:cs="Times New Roman"/>
          <w:sz w:val="24"/>
          <w:szCs w:val="24"/>
        </w:rPr>
        <w:t>ever-present</w:t>
      </w:r>
      <w:r w:rsidRPr="00761794">
        <w:rPr>
          <w:rFonts w:ascii="Times New Roman" w:eastAsia="Times New Roman" w:hAnsi="Times New Roman" w:cs="Times New Roman"/>
          <w:sz w:val="24"/>
          <w:szCs w:val="24"/>
        </w:rPr>
        <w:t xml:space="preserve"> power structures that enfranchise some, </w:t>
      </w:r>
      <w:r w:rsidR="00FD618A">
        <w:rPr>
          <w:rFonts w:ascii="Times New Roman" w:eastAsia="Times New Roman" w:hAnsi="Times New Roman" w:cs="Times New Roman"/>
          <w:sz w:val="24"/>
          <w:szCs w:val="24"/>
        </w:rPr>
        <w:t>while simultaneously disadvantage</w:t>
      </w:r>
      <w:r w:rsidRPr="00761794">
        <w:rPr>
          <w:rFonts w:ascii="Times New Roman" w:eastAsia="Times New Roman" w:hAnsi="Times New Roman" w:cs="Times New Roman"/>
          <w:sz w:val="24"/>
          <w:szCs w:val="24"/>
        </w:rPr>
        <w:t xml:space="preserve"> others. The following paragraphs discuss major pedagogical and curricular philosophies in mathematics education from a historical perspective, while also providing some critique of each.</w:t>
      </w:r>
    </w:p>
    <w:p w:rsidR="00C338B1" w:rsidRPr="00997D93" w:rsidRDefault="00170AB3" w:rsidP="00667C47">
      <w:pPr>
        <w:spacing w:line="480" w:lineRule="auto"/>
        <w:rPr>
          <w:rFonts w:ascii="Times New Roman" w:eastAsia="Times New Roman" w:hAnsi="Times New Roman" w:cs="Times New Roman"/>
          <w:b/>
          <w:sz w:val="24"/>
          <w:szCs w:val="24"/>
        </w:rPr>
      </w:pPr>
      <w:r w:rsidRPr="00997D93">
        <w:rPr>
          <w:rFonts w:ascii="Times New Roman" w:eastAsia="Times New Roman" w:hAnsi="Times New Roman" w:cs="Times New Roman"/>
          <w:b/>
          <w:sz w:val="24"/>
          <w:szCs w:val="24"/>
        </w:rPr>
        <w:t>Traditionalists</w:t>
      </w:r>
    </w:p>
    <w:p w:rsidR="00FA28C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Traditional learning has taken various forms throughout the history of education, and what is considered to be traditional in one space may not be in another. I am using the term traditional to describe a humanist, or scholar academic, perspective o</w:t>
      </w:r>
      <w:r w:rsidR="007F04F3">
        <w:rPr>
          <w:rFonts w:ascii="Times New Roman" w:eastAsia="Times New Roman" w:hAnsi="Times New Roman" w:cs="Times New Roman"/>
          <w:sz w:val="24"/>
          <w:szCs w:val="24"/>
        </w:rPr>
        <w:t>n curriculum and instruction (Sch</w:t>
      </w:r>
      <w:r w:rsidRPr="00761794">
        <w:rPr>
          <w:rFonts w:ascii="Times New Roman" w:eastAsia="Times New Roman" w:hAnsi="Times New Roman" w:cs="Times New Roman"/>
          <w:sz w:val="24"/>
          <w:szCs w:val="24"/>
        </w:rPr>
        <w:t>iro, 2013; Stanic, 1987). Generally speaking, those would be considered traditionalists include teachers and scholars who believe in preserving a Western heritage of education, where students learn basic facts through memorization that will presumably allow them to build on their learning as they progress linearly t</w:t>
      </w:r>
      <w:r w:rsidR="00FD618A">
        <w:rPr>
          <w:rFonts w:ascii="Times New Roman" w:eastAsia="Times New Roman" w:hAnsi="Times New Roman" w:cs="Times New Roman"/>
          <w:sz w:val="24"/>
          <w:szCs w:val="24"/>
        </w:rPr>
        <w:t>hrough a set curriculum. Traditionalists typically have an intrinsic love for</w:t>
      </w:r>
      <w:r w:rsidRPr="00761794">
        <w:rPr>
          <w:rFonts w:ascii="Times New Roman" w:eastAsia="Times New Roman" w:hAnsi="Times New Roman" w:cs="Times New Roman"/>
          <w:sz w:val="24"/>
          <w:szCs w:val="24"/>
        </w:rPr>
        <w:t xml:space="preserve"> their subject matter and are interested in passing their knowledge along to the next generation (Abbott et al., 2010; Schoenfeld, 2004).</w:t>
      </w:r>
    </w:p>
    <w:p w:rsidR="00FA28C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Traditionalists and scholar academics have been around for centuries. In fact, if you have com</w:t>
      </w:r>
      <w:r w:rsidR="00FD618A">
        <w:rPr>
          <w:rFonts w:ascii="Times New Roman" w:eastAsia="Times New Roman" w:hAnsi="Times New Roman" w:cs="Times New Roman"/>
          <w:sz w:val="24"/>
          <w:szCs w:val="24"/>
        </w:rPr>
        <w:t xml:space="preserve">pleted an undergraduate degree or </w:t>
      </w:r>
      <w:r w:rsidRPr="00761794">
        <w:rPr>
          <w:rFonts w:ascii="Times New Roman" w:eastAsia="Times New Roman" w:hAnsi="Times New Roman" w:cs="Times New Roman"/>
          <w:sz w:val="24"/>
          <w:szCs w:val="24"/>
        </w:rPr>
        <w:t xml:space="preserve">taken almost any general education course found on many university degree sheets, then you have probably been exposed to this method of instruction. </w:t>
      </w:r>
      <w:r w:rsidRPr="00761794">
        <w:rPr>
          <w:rFonts w:ascii="Times New Roman" w:eastAsia="Times New Roman" w:hAnsi="Times New Roman" w:cs="Times New Roman"/>
          <w:sz w:val="24"/>
          <w:szCs w:val="24"/>
        </w:rPr>
        <w:lastRenderedPageBreak/>
        <w:t>Essentially, scholar academics tend to believe (and</w:t>
      </w:r>
      <w:r w:rsidR="007F04F3">
        <w:rPr>
          <w:rFonts w:ascii="Times New Roman" w:eastAsia="Times New Roman" w:hAnsi="Times New Roman" w:cs="Times New Roman"/>
          <w:sz w:val="24"/>
          <w:szCs w:val="24"/>
        </w:rPr>
        <w:t xml:space="preserve"> which implied by their label</w:t>
      </w:r>
      <w:r w:rsidRPr="00761794">
        <w:rPr>
          <w:rFonts w:ascii="Times New Roman" w:eastAsia="Times New Roman" w:hAnsi="Times New Roman" w:cs="Times New Roman"/>
          <w:sz w:val="24"/>
          <w:szCs w:val="24"/>
        </w:rPr>
        <w:t xml:space="preserve">) that teachers teach and students study. Teachers serve as scholars and students are neophytes. By its very nature, this model of instruction creates a powerful binary in that teachers are masters of their content who then teach students, who are novices (Schiro, 2013). </w:t>
      </w:r>
    </w:p>
    <w:p w:rsidR="00C338B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 xml:space="preserve">The pedagogies of scholar academics </w:t>
      </w:r>
      <w:r w:rsidR="00180476" w:rsidRPr="00761794">
        <w:rPr>
          <w:rFonts w:ascii="Times New Roman" w:eastAsia="Times New Roman" w:hAnsi="Times New Roman" w:cs="Times New Roman"/>
          <w:sz w:val="24"/>
          <w:szCs w:val="24"/>
        </w:rPr>
        <w:t>are</w:t>
      </w:r>
      <w:r w:rsidRPr="00761794">
        <w:rPr>
          <w:rFonts w:ascii="Times New Roman" w:eastAsia="Times New Roman" w:hAnsi="Times New Roman" w:cs="Times New Roman"/>
          <w:sz w:val="24"/>
          <w:szCs w:val="24"/>
        </w:rPr>
        <w:t xml:space="preserve"> very straightforward. While some may inevitably deviate from the script, the primary mode of teaching and learning happens through lecture and note taking. Freire (2000) refers to this as </w:t>
      </w:r>
      <w:r w:rsidRPr="00761794">
        <w:rPr>
          <w:rFonts w:ascii="Times New Roman" w:eastAsia="Times New Roman" w:hAnsi="Times New Roman" w:cs="Times New Roman"/>
          <w:i/>
          <w:sz w:val="24"/>
          <w:szCs w:val="24"/>
        </w:rPr>
        <w:t>banking education</w:t>
      </w:r>
      <w:r w:rsidRPr="00761794">
        <w:rPr>
          <w:rFonts w:ascii="Times New Roman" w:eastAsia="Times New Roman" w:hAnsi="Times New Roman" w:cs="Times New Roman"/>
          <w:sz w:val="24"/>
          <w:szCs w:val="24"/>
        </w:rPr>
        <w:t xml:space="preserve">, in which experts transmit, or deposit, knowledge into students, who then passively absorb information as neophytic sponges. This is not to say that this model of education is inherently bad or should be considered an inappropriate teaching style. In fact, this style of teaching has existed in cultures around the globe for </w:t>
      </w:r>
      <w:r w:rsidR="00180476" w:rsidRPr="00761794">
        <w:rPr>
          <w:rFonts w:ascii="Times New Roman" w:eastAsia="Times New Roman" w:hAnsi="Times New Roman" w:cs="Times New Roman"/>
          <w:sz w:val="24"/>
          <w:szCs w:val="24"/>
        </w:rPr>
        <w:t>millennia</w:t>
      </w:r>
      <w:r w:rsidRPr="00761794">
        <w:rPr>
          <w:rFonts w:ascii="Times New Roman" w:eastAsia="Times New Roman" w:hAnsi="Times New Roman" w:cs="Times New Roman"/>
          <w:sz w:val="24"/>
          <w:szCs w:val="24"/>
        </w:rPr>
        <w:t xml:space="preserve"> through oral tradition</w:t>
      </w:r>
      <w:r w:rsidR="007F04F3">
        <w:rPr>
          <w:rFonts w:ascii="Times New Roman" w:eastAsia="Times New Roman" w:hAnsi="Times New Roman" w:cs="Times New Roman"/>
          <w:sz w:val="24"/>
          <w:szCs w:val="24"/>
        </w:rPr>
        <w:t>s</w:t>
      </w:r>
      <w:r w:rsidRPr="00761794">
        <w:rPr>
          <w:rFonts w:ascii="Times New Roman" w:eastAsia="Times New Roman" w:hAnsi="Times New Roman" w:cs="Times New Roman"/>
          <w:sz w:val="24"/>
          <w:szCs w:val="24"/>
        </w:rPr>
        <w:t xml:space="preserve"> and storytelling. It can be very effective with excellent orators and for large groups of people; however, this approach does lend itself to inequitable power dynamics that can be exploited. Traditional </w:t>
      </w:r>
      <w:r w:rsidR="00992EFE">
        <w:rPr>
          <w:rFonts w:ascii="Times New Roman" w:eastAsia="Times New Roman" w:hAnsi="Times New Roman" w:cs="Times New Roman"/>
          <w:sz w:val="24"/>
          <w:szCs w:val="24"/>
        </w:rPr>
        <w:t>curricula</w:t>
      </w:r>
      <w:r w:rsidRPr="00761794">
        <w:rPr>
          <w:rFonts w:ascii="Times New Roman" w:eastAsia="Times New Roman" w:hAnsi="Times New Roman" w:cs="Times New Roman"/>
          <w:sz w:val="24"/>
          <w:szCs w:val="24"/>
        </w:rPr>
        <w:t xml:space="preserve"> and instruction</w:t>
      </w:r>
      <w:r w:rsidR="00992EFE">
        <w:rPr>
          <w:rFonts w:ascii="Times New Roman" w:eastAsia="Times New Roman" w:hAnsi="Times New Roman" w:cs="Times New Roman"/>
          <w:sz w:val="24"/>
          <w:szCs w:val="24"/>
        </w:rPr>
        <w:t>al methods</w:t>
      </w:r>
      <w:r w:rsidRPr="00761794">
        <w:rPr>
          <w:rFonts w:ascii="Times New Roman" w:eastAsia="Times New Roman" w:hAnsi="Times New Roman" w:cs="Times New Roman"/>
          <w:sz w:val="24"/>
          <w:szCs w:val="24"/>
        </w:rPr>
        <w:t xml:space="preserve"> are primarily teacher-centered and require a scholar to be at the center. When teachers are unqualified or happen to be poor storytellers, teaching and learning both suffer. It should also be questioned as to why there is only one expert in the room, why students are subjected to this one expert, </w:t>
      </w:r>
      <w:r w:rsidR="007F04F3">
        <w:rPr>
          <w:rFonts w:ascii="Times New Roman" w:eastAsia="Times New Roman" w:hAnsi="Times New Roman" w:cs="Times New Roman"/>
          <w:sz w:val="24"/>
          <w:szCs w:val="24"/>
        </w:rPr>
        <w:t>and why their knowledge is privileged over others’.</w:t>
      </w:r>
    </w:p>
    <w:p w:rsidR="00C338B1" w:rsidRPr="00997D93" w:rsidRDefault="00170AB3" w:rsidP="00667C47">
      <w:pPr>
        <w:spacing w:line="480" w:lineRule="auto"/>
        <w:rPr>
          <w:rFonts w:ascii="Times New Roman" w:eastAsia="Times New Roman" w:hAnsi="Times New Roman" w:cs="Times New Roman"/>
          <w:b/>
          <w:sz w:val="24"/>
          <w:szCs w:val="24"/>
        </w:rPr>
      </w:pPr>
      <w:r w:rsidRPr="00997D93">
        <w:rPr>
          <w:rFonts w:ascii="Times New Roman" w:eastAsia="Times New Roman" w:hAnsi="Times New Roman" w:cs="Times New Roman"/>
          <w:b/>
          <w:sz w:val="24"/>
          <w:szCs w:val="24"/>
        </w:rPr>
        <w:t>Developmentalists</w:t>
      </w:r>
    </w:p>
    <w:p w:rsidR="00FA28C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 xml:space="preserve">Educational reformers come in </w:t>
      </w:r>
      <w:r w:rsidR="00992EFE">
        <w:rPr>
          <w:rFonts w:ascii="Times New Roman" w:eastAsia="Times New Roman" w:hAnsi="Times New Roman" w:cs="Times New Roman"/>
          <w:sz w:val="24"/>
          <w:szCs w:val="24"/>
        </w:rPr>
        <w:t>many varieties, some favor</w:t>
      </w:r>
      <w:r w:rsidRPr="00761794">
        <w:rPr>
          <w:rFonts w:ascii="Times New Roman" w:eastAsia="Times New Roman" w:hAnsi="Times New Roman" w:cs="Times New Roman"/>
          <w:sz w:val="24"/>
          <w:szCs w:val="24"/>
        </w:rPr>
        <w:t xml:space="preserve"> learner-centered approaches, others view education as a way to empower the disenfranchised, and many see curriculum as a means to efficiently fill needs within societies. Developmentalists generally hold to the first view mentioned, viewing themselves within the role of “guide on the side rather than a sage on the stage” (Klein, 2003, p. 177). As students develop, their cognitive abilities </w:t>
      </w:r>
      <w:r w:rsidR="007F04F3">
        <w:rPr>
          <w:rFonts w:ascii="Times New Roman" w:eastAsia="Times New Roman" w:hAnsi="Times New Roman" w:cs="Times New Roman"/>
          <w:sz w:val="24"/>
          <w:szCs w:val="24"/>
        </w:rPr>
        <w:t>change</w:t>
      </w:r>
      <w:r w:rsidRPr="00761794">
        <w:rPr>
          <w:rFonts w:ascii="Times New Roman" w:eastAsia="Times New Roman" w:hAnsi="Times New Roman" w:cs="Times New Roman"/>
          <w:sz w:val="24"/>
          <w:szCs w:val="24"/>
        </w:rPr>
        <w:t xml:space="preserve"> and their </w:t>
      </w:r>
      <w:r w:rsidRPr="00761794">
        <w:rPr>
          <w:rFonts w:ascii="Times New Roman" w:eastAsia="Times New Roman" w:hAnsi="Times New Roman" w:cs="Times New Roman"/>
          <w:sz w:val="24"/>
          <w:szCs w:val="24"/>
        </w:rPr>
        <w:lastRenderedPageBreak/>
        <w:t>interests fluctuate, leading developmentalists</w:t>
      </w:r>
      <w:r w:rsidR="00992EFE">
        <w:rPr>
          <w:rFonts w:ascii="Times New Roman" w:eastAsia="Times New Roman" w:hAnsi="Times New Roman" w:cs="Times New Roman"/>
          <w:sz w:val="24"/>
          <w:szCs w:val="24"/>
        </w:rPr>
        <w:t xml:space="preserve"> to tailor curriculum to fit</w:t>
      </w:r>
      <w:r w:rsidRPr="00761794">
        <w:rPr>
          <w:rFonts w:ascii="Times New Roman" w:eastAsia="Times New Roman" w:hAnsi="Times New Roman" w:cs="Times New Roman"/>
          <w:sz w:val="24"/>
          <w:szCs w:val="24"/>
        </w:rPr>
        <w:t xml:space="preserve"> needs of </w:t>
      </w:r>
      <w:r w:rsidR="00180476" w:rsidRPr="00761794">
        <w:rPr>
          <w:rFonts w:ascii="Times New Roman" w:eastAsia="Times New Roman" w:hAnsi="Times New Roman" w:cs="Times New Roman"/>
          <w:sz w:val="24"/>
          <w:szCs w:val="24"/>
        </w:rPr>
        <w:t>students’</w:t>
      </w:r>
      <w:r w:rsidRPr="00761794">
        <w:rPr>
          <w:rFonts w:ascii="Times New Roman" w:eastAsia="Times New Roman" w:hAnsi="Times New Roman" w:cs="Times New Roman"/>
          <w:sz w:val="24"/>
          <w:szCs w:val="24"/>
        </w:rPr>
        <w:t xml:space="preserve"> developmental state. Abbott et al. (2010) describ</w:t>
      </w:r>
      <w:r w:rsidR="00992EFE">
        <w:rPr>
          <w:rFonts w:ascii="Times New Roman" w:eastAsia="Times New Roman" w:hAnsi="Times New Roman" w:cs="Times New Roman"/>
          <w:sz w:val="24"/>
          <w:szCs w:val="24"/>
        </w:rPr>
        <w:t>e developmentalists implementation of mathematics curricula through discovery learning. This means</w:t>
      </w:r>
      <w:r w:rsidRPr="00761794">
        <w:rPr>
          <w:rFonts w:ascii="Times New Roman" w:eastAsia="Times New Roman" w:hAnsi="Times New Roman" w:cs="Times New Roman"/>
          <w:sz w:val="24"/>
          <w:szCs w:val="24"/>
        </w:rPr>
        <w:t xml:space="preserve"> students have choices to make in their learning, as their interest</w:t>
      </w:r>
      <w:r w:rsidR="00992EFE">
        <w:rPr>
          <w:rFonts w:ascii="Times New Roman" w:eastAsia="Times New Roman" w:hAnsi="Times New Roman" w:cs="Times New Roman"/>
          <w:sz w:val="24"/>
          <w:szCs w:val="24"/>
        </w:rPr>
        <w:t>s</w:t>
      </w:r>
      <w:r w:rsidRPr="00761794">
        <w:rPr>
          <w:rFonts w:ascii="Times New Roman" w:eastAsia="Times New Roman" w:hAnsi="Times New Roman" w:cs="Times New Roman"/>
          <w:sz w:val="24"/>
          <w:szCs w:val="24"/>
        </w:rPr>
        <w:t xml:space="preserve"> in various areas of mathematics may ebb and flow. This approach was popularized by Dewey near the begin</w:t>
      </w:r>
      <w:r w:rsidR="00992EFE">
        <w:rPr>
          <w:rFonts w:ascii="Times New Roman" w:eastAsia="Times New Roman" w:hAnsi="Times New Roman" w:cs="Times New Roman"/>
          <w:sz w:val="24"/>
          <w:szCs w:val="24"/>
        </w:rPr>
        <w:t xml:space="preserve">ning of the 20th </w:t>
      </w:r>
      <w:r w:rsidR="007F04F3">
        <w:rPr>
          <w:rFonts w:ascii="Times New Roman" w:eastAsia="Times New Roman" w:hAnsi="Times New Roman" w:cs="Times New Roman"/>
          <w:sz w:val="24"/>
          <w:szCs w:val="24"/>
        </w:rPr>
        <w:t>century and</w:t>
      </w:r>
      <w:r w:rsidR="00992EFE">
        <w:rPr>
          <w:rFonts w:ascii="Times New Roman" w:eastAsia="Times New Roman" w:hAnsi="Times New Roman" w:cs="Times New Roman"/>
          <w:sz w:val="24"/>
          <w:szCs w:val="24"/>
        </w:rPr>
        <w:t xml:space="preserve"> has</w:t>
      </w:r>
      <w:r w:rsidRPr="00761794">
        <w:rPr>
          <w:rFonts w:ascii="Times New Roman" w:eastAsia="Times New Roman" w:hAnsi="Times New Roman" w:cs="Times New Roman"/>
          <w:sz w:val="24"/>
          <w:szCs w:val="24"/>
        </w:rPr>
        <w:t xml:space="preserve"> provided a starkly different approach to education than what had traditionally been enacted</w:t>
      </w:r>
      <w:r w:rsidR="00992EFE">
        <w:rPr>
          <w:rFonts w:ascii="Times New Roman" w:eastAsia="Times New Roman" w:hAnsi="Times New Roman" w:cs="Times New Roman"/>
          <w:sz w:val="24"/>
          <w:szCs w:val="24"/>
        </w:rPr>
        <w:t xml:space="preserve"> at this point in history</w:t>
      </w:r>
      <w:r w:rsidRPr="00761794">
        <w:rPr>
          <w:rFonts w:ascii="Times New Roman" w:eastAsia="Times New Roman" w:hAnsi="Times New Roman" w:cs="Times New Roman"/>
          <w:sz w:val="24"/>
          <w:szCs w:val="24"/>
        </w:rPr>
        <w:t xml:space="preserve">. </w:t>
      </w:r>
    </w:p>
    <w:p w:rsidR="00FA28C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 xml:space="preserve">Developmentalists, or constructivists, tend to believe that knowledge is constructed by individuals based on their experiences. </w:t>
      </w:r>
      <w:r w:rsidR="007F04F3">
        <w:rPr>
          <w:rFonts w:ascii="Times New Roman" w:eastAsia="Times New Roman" w:hAnsi="Times New Roman" w:cs="Times New Roman"/>
          <w:sz w:val="24"/>
          <w:szCs w:val="24"/>
        </w:rPr>
        <w:t>Progressive</w:t>
      </w:r>
      <w:r w:rsidRPr="00761794">
        <w:rPr>
          <w:rFonts w:ascii="Times New Roman" w:eastAsia="Times New Roman" w:hAnsi="Times New Roman" w:cs="Times New Roman"/>
          <w:sz w:val="24"/>
          <w:szCs w:val="24"/>
        </w:rPr>
        <w:t xml:space="preserve"> educatorshave been voc</w:t>
      </w:r>
      <w:r w:rsidR="00992EFE">
        <w:rPr>
          <w:rFonts w:ascii="Times New Roman" w:eastAsia="Times New Roman" w:hAnsi="Times New Roman" w:cs="Times New Roman"/>
          <w:sz w:val="24"/>
          <w:szCs w:val="24"/>
        </w:rPr>
        <w:t>al advocates for schooling</w:t>
      </w:r>
      <w:r w:rsidRPr="00761794">
        <w:rPr>
          <w:rFonts w:ascii="Times New Roman" w:eastAsia="Times New Roman" w:hAnsi="Times New Roman" w:cs="Times New Roman"/>
          <w:sz w:val="24"/>
          <w:szCs w:val="24"/>
        </w:rPr>
        <w:t xml:space="preserve"> to consist of student-centered learning experiences, where students’ experiences mimic </w:t>
      </w:r>
      <w:r w:rsidR="00992EFE">
        <w:rPr>
          <w:rFonts w:ascii="Times New Roman" w:eastAsia="Times New Roman" w:hAnsi="Times New Roman" w:cs="Times New Roman"/>
          <w:sz w:val="24"/>
          <w:szCs w:val="24"/>
        </w:rPr>
        <w:t xml:space="preserve">tasks found in </w:t>
      </w:r>
      <w:r w:rsidRPr="00761794">
        <w:rPr>
          <w:rFonts w:ascii="Times New Roman" w:eastAsia="Times New Roman" w:hAnsi="Times New Roman" w:cs="Times New Roman"/>
          <w:sz w:val="24"/>
          <w:szCs w:val="24"/>
        </w:rPr>
        <w:t>real life</w:t>
      </w:r>
      <w:r w:rsidR="007F04F3">
        <w:rPr>
          <w:rFonts w:ascii="Times New Roman" w:eastAsia="Times New Roman" w:hAnsi="Times New Roman" w:cs="Times New Roman"/>
          <w:sz w:val="24"/>
          <w:szCs w:val="24"/>
        </w:rPr>
        <w:t xml:space="preserve"> (Bruner, 1960; Dewey, 1899,1903; Noddings, 2013)</w:t>
      </w:r>
      <w:r w:rsidRPr="00761794">
        <w:rPr>
          <w:rFonts w:ascii="Times New Roman" w:eastAsia="Times New Roman" w:hAnsi="Times New Roman" w:cs="Times New Roman"/>
          <w:sz w:val="24"/>
          <w:szCs w:val="24"/>
        </w:rPr>
        <w:t>. This philosophy shifts attention away from teachers as primary transmitters of knowled</w:t>
      </w:r>
      <w:r w:rsidR="007F04F3">
        <w:rPr>
          <w:rFonts w:ascii="Times New Roman" w:eastAsia="Times New Roman" w:hAnsi="Times New Roman" w:cs="Times New Roman"/>
          <w:sz w:val="24"/>
          <w:szCs w:val="24"/>
        </w:rPr>
        <w:t xml:space="preserve">ge, thus decentralizing power. </w:t>
      </w:r>
      <w:r w:rsidRPr="00761794">
        <w:rPr>
          <w:rFonts w:ascii="Times New Roman" w:eastAsia="Times New Roman" w:hAnsi="Times New Roman" w:cs="Times New Roman"/>
          <w:sz w:val="24"/>
          <w:szCs w:val="24"/>
        </w:rPr>
        <w:t>Dewey (1899) provides a metaphorical description that captures his approach to student-centeredness in that “the child becomes the sun about which the appliances of education revolve; he is the center about which they are organized” (p. 35). Dewey’s ideas have been adopted, adapted, disregarded</w:t>
      </w:r>
      <w:r w:rsidR="00992EFE">
        <w:rPr>
          <w:rFonts w:ascii="Times New Roman" w:eastAsia="Times New Roman" w:hAnsi="Times New Roman" w:cs="Times New Roman"/>
          <w:sz w:val="24"/>
          <w:szCs w:val="24"/>
        </w:rPr>
        <w:t>,</w:t>
      </w:r>
      <w:r w:rsidRPr="00761794">
        <w:rPr>
          <w:rFonts w:ascii="Times New Roman" w:eastAsia="Times New Roman" w:hAnsi="Times New Roman" w:cs="Times New Roman"/>
          <w:sz w:val="24"/>
          <w:szCs w:val="24"/>
        </w:rPr>
        <w:t xml:space="preserve"> and resurrected over the course of one hundred years.  </w:t>
      </w:r>
    </w:p>
    <w:p w:rsidR="00FA28C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More modern notions of “au</w:t>
      </w:r>
      <w:r w:rsidR="00992EFE">
        <w:rPr>
          <w:rFonts w:ascii="Times New Roman" w:eastAsia="Times New Roman" w:hAnsi="Times New Roman" w:cs="Times New Roman"/>
          <w:sz w:val="24"/>
          <w:szCs w:val="24"/>
        </w:rPr>
        <w:t>thentic” teaching and learning—i</w:t>
      </w:r>
      <w:r w:rsidRPr="00761794">
        <w:rPr>
          <w:rFonts w:ascii="Times New Roman" w:eastAsia="Times New Roman" w:hAnsi="Times New Roman" w:cs="Times New Roman"/>
          <w:sz w:val="24"/>
          <w:szCs w:val="24"/>
        </w:rPr>
        <w:t xml:space="preserve">nitially introduced by Newman, Secada, </w:t>
      </w:r>
      <w:r w:rsidR="00992EFE">
        <w:rPr>
          <w:rFonts w:ascii="Times New Roman" w:eastAsia="Times New Roman" w:hAnsi="Times New Roman" w:cs="Times New Roman"/>
          <w:sz w:val="24"/>
          <w:szCs w:val="24"/>
        </w:rPr>
        <w:t>and Wehlage (1995) in the 1990s—</w:t>
      </w:r>
      <w:r w:rsidRPr="00761794">
        <w:rPr>
          <w:rFonts w:ascii="Times New Roman" w:eastAsia="Times New Roman" w:hAnsi="Times New Roman" w:cs="Times New Roman"/>
          <w:sz w:val="24"/>
          <w:szCs w:val="24"/>
        </w:rPr>
        <w:t xml:space="preserve">formalize Dewey’s curricular philosophy and reframes it in a replicable form. In this contemporary adaptation of Dewey, Newmann et al. outline five major tenets of what can be </w:t>
      </w:r>
      <w:r w:rsidR="00992EFE">
        <w:rPr>
          <w:rFonts w:ascii="Times New Roman" w:eastAsia="Times New Roman" w:hAnsi="Times New Roman" w:cs="Times New Roman"/>
          <w:sz w:val="24"/>
          <w:szCs w:val="24"/>
        </w:rPr>
        <w:t>considered authentic teaching: construction of knowledge, substantive conversation, depth of knowledge, student-centeredness, and connections to the real w</w:t>
      </w:r>
      <w:r w:rsidRPr="00761794">
        <w:rPr>
          <w:rFonts w:ascii="Times New Roman" w:eastAsia="Times New Roman" w:hAnsi="Times New Roman" w:cs="Times New Roman"/>
          <w:sz w:val="24"/>
          <w:szCs w:val="24"/>
        </w:rPr>
        <w:t>orld (1995). Each component of authentic teaching and lea</w:t>
      </w:r>
      <w:r w:rsidR="00992EFE">
        <w:rPr>
          <w:rFonts w:ascii="Times New Roman" w:eastAsia="Times New Roman" w:hAnsi="Times New Roman" w:cs="Times New Roman"/>
          <w:sz w:val="24"/>
          <w:szCs w:val="24"/>
        </w:rPr>
        <w:t xml:space="preserve">rning aligns </w:t>
      </w:r>
      <w:r w:rsidRPr="00761794">
        <w:rPr>
          <w:rFonts w:ascii="Times New Roman" w:eastAsia="Times New Roman" w:hAnsi="Times New Roman" w:cs="Times New Roman"/>
          <w:sz w:val="24"/>
          <w:szCs w:val="24"/>
        </w:rPr>
        <w:t xml:space="preserve">with constructivists’ views of what </w:t>
      </w:r>
      <w:r w:rsidR="00992EFE">
        <w:rPr>
          <w:rFonts w:ascii="Times New Roman" w:eastAsia="Times New Roman" w:hAnsi="Times New Roman" w:cs="Times New Roman"/>
          <w:sz w:val="24"/>
          <w:szCs w:val="24"/>
        </w:rPr>
        <w:t xml:space="preserve">should be taught and how. Some, including myself, </w:t>
      </w:r>
      <w:r w:rsidRPr="00761794">
        <w:rPr>
          <w:rFonts w:ascii="Times New Roman" w:eastAsia="Times New Roman" w:hAnsi="Times New Roman" w:cs="Times New Roman"/>
          <w:sz w:val="24"/>
          <w:szCs w:val="24"/>
        </w:rPr>
        <w:t>argue that by simply adhering to these ideals does not necessarily c</w:t>
      </w:r>
      <w:r w:rsidR="00992EFE">
        <w:rPr>
          <w:rFonts w:ascii="Times New Roman" w:eastAsia="Times New Roman" w:hAnsi="Times New Roman" w:cs="Times New Roman"/>
          <w:sz w:val="24"/>
          <w:szCs w:val="24"/>
        </w:rPr>
        <w:t xml:space="preserve">onstitute authentic curriculum. Authenticity </w:t>
      </w:r>
      <w:r w:rsidRPr="00761794">
        <w:rPr>
          <w:rFonts w:ascii="Times New Roman" w:eastAsia="Times New Roman" w:hAnsi="Times New Roman" w:cs="Times New Roman"/>
          <w:sz w:val="24"/>
          <w:szCs w:val="24"/>
        </w:rPr>
        <w:lastRenderedPageBreak/>
        <w:t>can be considered subjective and relative to one’s perspective; however, the ideas of developmentalists at the turn of the century are still highly valued</w:t>
      </w:r>
      <w:r w:rsidR="007F04F3">
        <w:rPr>
          <w:rFonts w:ascii="Times New Roman" w:eastAsia="Times New Roman" w:hAnsi="Times New Roman" w:cs="Times New Roman"/>
          <w:sz w:val="24"/>
          <w:szCs w:val="24"/>
        </w:rPr>
        <w:t xml:space="preserve"> by many reformers</w:t>
      </w:r>
      <w:r w:rsidRPr="00761794">
        <w:rPr>
          <w:rFonts w:ascii="Times New Roman" w:eastAsia="Times New Roman" w:hAnsi="Times New Roman" w:cs="Times New Roman"/>
          <w:sz w:val="24"/>
          <w:szCs w:val="24"/>
        </w:rPr>
        <w:t xml:space="preserve"> today and have greatly shaped the way math</w:t>
      </w:r>
      <w:r w:rsidR="00992EFE">
        <w:rPr>
          <w:rFonts w:ascii="Times New Roman" w:eastAsia="Times New Roman" w:hAnsi="Times New Roman" w:cs="Times New Roman"/>
          <w:sz w:val="24"/>
          <w:szCs w:val="24"/>
        </w:rPr>
        <w:t>ematics is taught in the US</w:t>
      </w:r>
      <w:r w:rsidRPr="00761794">
        <w:rPr>
          <w:rFonts w:ascii="Times New Roman" w:eastAsia="Times New Roman" w:hAnsi="Times New Roman" w:cs="Times New Roman"/>
          <w:sz w:val="24"/>
          <w:szCs w:val="24"/>
        </w:rPr>
        <w:t xml:space="preserve">. </w:t>
      </w:r>
    </w:p>
    <w:p w:rsidR="00C338B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Constructivism, while touted by many scholars and educators, is not without cr</w:t>
      </w:r>
      <w:r w:rsidR="00992EFE">
        <w:rPr>
          <w:rFonts w:ascii="Times New Roman" w:eastAsia="Times New Roman" w:hAnsi="Times New Roman" w:cs="Times New Roman"/>
          <w:sz w:val="24"/>
          <w:szCs w:val="24"/>
        </w:rPr>
        <w:t xml:space="preserve">itique. Shortly after WWII was </w:t>
      </w:r>
      <w:r w:rsidRPr="00761794">
        <w:rPr>
          <w:rFonts w:ascii="Times New Roman" w:eastAsia="Times New Roman" w:hAnsi="Times New Roman" w:cs="Times New Roman"/>
          <w:sz w:val="24"/>
          <w:szCs w:val="24"/>
        </w:rPr>
        <w:t>a reignited emphasis on developmentalist</w:t>
      </w:r>
      <w:r w:rsidR="00992EFE">
        <w:rPr>
          <w:rFonts w:ascii="Times New Roman" w:eastAsia="Times New Roman" w:hAnsi="Times New Roman" w:cs="Times New Roman"/>
          <w:sz w:val="24"/>
          <w:szCs w:val="24"/>
        </w:rPr>
        <w:t>s’</w:t>
      </w:r>
      <w:r w:rsidRPr="00761794">
        <w:rPr>
          <w:rFonts w:ascii="Times New Roman" w:eastAsia="Times New Roman" w:hAnsi="Times New Roman" w:cs="Times New Roman"/>
          <w:sz w:val="24"/>
          <w:szCs w:val="24"/>
        </w:rPr>
        <w:t xml:space="preserve"> philosophy and a “new math” curriculum was at the forefront of mathematics education in public schools. To rema</w:t>
      </w:r>
      <w:r w:rsidR="007F04F3">
        <w:rPr>
          <w:rFonts w:ascii="Times New Roman" w:eastAsia="Times New Roman" w:hAnsi="Times New Roman" w:cs="Times New Roman"/>
          <w:sz w:val="24"/>
          <w:szCs w:val="24"/>
        </w:rPr>
        <w:t xml:space="preserve">in supreme on a global scale, this </w:t>
      </w:r>
      <w:r w:rsidRPr="00761794">
        <w:rPr>
          <w:rFonts w:ascii="Times New Roman" w:eastAsia="Times New Roman" w:hAnsi="Times New Roman" w:cs="Times New Roman"/>
          <w:sz w:val="24"/>
          <w:szCs w:val="24"/>
        </w:rPr>
        <w:t xml:space="preserve">new mathematics curriculum was introduced that included teaching topics like set </w:t>
      </w:r>
      <w:r w:rsidR="00992EFE">
        <w:rPr>
          <w:rFonts w:ascii="Times New Roman" w:eastAsia="Times New Roman" w:hAnsi="Times New Roman" w:cs="Times New Roman"/>
          <w:sz w:val="24"/>
          <w:szCs w:val="24"/>
        </w:rPr>
        <w:t>theory in younger grades and</w:t>
      </w:r>
      <w:r w:rsidRPr="00761794">
        <w:rPr>
          <w:rFonts w:ascii="Times New Roman" w:eastAsia="Times New Roman" w:hAnsi="Times New Roman" w:cs="Times New Roman"/>
          <w:sz w:val="24"/>
          <w:szCs w:val="24"/>
        </w:rPr>
        <w:t xml:space="preserve"> included an increased level of abstraction in school mathematics (Stanic, 1987). As a rebuttal to this ‘new math” curriculum, Morris Kline’s (1973), </w:t>
      </w:r>
      <w:r w:rsidRPr="00761794">
        <w:rPr>
          <w:rFonts w:ascii="Times New Roman" w:eastAsia="Times New Roman" w:hAnsi="Times New Roman" w:cs="Times New Roman"/>
          <w:i/>
          <w:sz w:val="24"/>
          <w:szCs w:val="24"/>
        </w:rPr>
        <w:t xml:space="preserve">Why Johnny Can’t Add: The Failure of New Math, </w:t>
      </w:r>
      <w:r w:rsidRPr="00761794">
        <w:rPr>
          <w:rFonts w:ascii="Times New Roman" w:eastAsia="Times New Roman" w:hAnsi="Times New Roman" w:cs="Times New Roman"/>
          <w:sz w:val="24"/>
          <w:szCs w:val="24"/>
        </w:rPr>
        <w:t>claimed that constructivists’ philosophies left children lacking basic computational skills</w:t>
      </w:r>
      <w:r w:rsidR="00992EFE">
        <w:rPr>
          <w:rFonts w:ascii="Times New Roman" w:eastAsia="Times New Roman" w:hAnsi="Times New Roman" w:cs="Times New Roman"/>
          <w:sz w:val="24"/>
          <w:szCs w:val="24"/>
        </w:rPr>
        <w:t xml:space="preserve"> and that mathematics education</w:t>
      </w:r>
      <w:r w:rsidRPr="00761794">
        <w:rPr>
          <w:rFonts w:ascii="Times New Roman" w:eastAsia="Times New Roman" w:hAnsi="Times New Roman" w:cs="Times New Roman"/>
          <w:sz w:val="24"/>
          <w:szCs w:val="24"/>
        </w:rPr>
        <w:t xml:space="preserve"> should prepare students for their future careers. Klein and others cited low national test scores and began to sway public opinion</w:t>
      </w:r>
      <w:r w:rsidR="00992EFE">
        <w:rPr>
          <w:rFonts w:ascii="Times New Roman" w:eastAsia="Times New Roman" w:hAnsi="Times New Roman" w:cs="Times New Roman"/>
          <w:sz w:val="24"/>
          <w:szCs w:val="24"/>
        </w:rPr>
        <w:t xml:space="preserve"> about the direction mathematics education should go</w:t>
      </w:r>
      <w:r w:rsidRPr="00761794">
        <w:rPr>
          <w:rFonts w:ascii="Times New Roman" w:eastAsia="Times New Roman" w:hAnsi="Times New Roman" w:cs="Times New Roman"/>
          <w:sz w:val="24"/>
          <w:szCs w:val="24"/>
        </w:rPr>
        <w:t xml:space="preserve">. With that, new math was deemed unacceptable and a </w:t>
      </w:r>
      <w:r w:rsidR="007F04F3">
        <w:rPr>
          <w:rFonts w:ascii="Times New Roman" w:eastAsia="Times New Roman" w:hAnsi="Times New Roman" w:cs="Times New Roman"/>
          <w:i/>
          <w:sz w:val="24"/>
          <w:szCs w:val="24"/>
        </w:rPr>
        <w:t>back-to-</w:t>
      </w:r>
      <w:r w:rsidRPr="00761794">
        <w:rPr>
          <w:rFonts w:ascii="Times New Roman" w:eastAsia="Times New Roman" w:hAnsi="Times New Roman" w:cs="Times New Roman"/>
          <w:i/>
          <w:sz w:val="24"/>
          <w:szCs w:val="24"/>
        </w:rPr>
        <w:t xml:space="preserve">basics </w:t>
      </w:r>
      <w:r w:rsidRPr="00761794">
        <w:rPr>
          <w:rFonts w:ascii="Times New Roman" w:eastAsia="Times New Roman" w:hAnsi="Times New Roman" w:cs="Times New Roman"/>
          <w:sz w:val="24"/>
          <w:szCs w:val="24"/>
        </w:rPr>
        <w:t>approach would swing the curricular pendulum towards a more traditional approach. New math, while criticized by some, still had a prominent impact in that it promoted problem-solving, student interests, and allowed students to come to their own conclusions (Bruner, 1960).</w:t>
      </w:r>
    </w:p>
    <w:p w:rsidR="00C338B1" w:rsidRPr="00997D93" w:rsidRDefault="00170AB3" w:rsidP="00667C47">
      <w:pPr>
        <w:spacing w:line="480" w:lineRule="auto"/>
        <w:rPr>
          <w:rFonts w:ascii="Times New Roman" w:eastAsia="Times New Roman" w:hAnsi="Times New Roman" w:cs="Times New Roman"/>
          <w:b/>
          <w:sz w:val="24"/>
          <w:szCs w:val="24"/>
        </w:rPr>
      </w:pPr>
      <w:r w:rsidRPr="00997D93">
        <w:rPr>
          <w:rFonts w:ascii="Times New Roman" w:eastAsia="Times New Roman" w:hAnsi="Times New Roman" w:cs="Times New Roman"/>
          <w:b/>
          <w:sz w:val="24"/>
          <w:szCs w:val="24"/>
        </w:rPr>
        <w:t>Social Efficiency</w:t>
      </w:r>
    </w:p>
    <w:p w:rsidR="00FA28C1" w:rsidRPr="00761794" w:rsidRDefault="007F04F3" w:rsidP="00667C47">
      <w:pPr>
        <w:spacing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major reform </w:t>
      </w:r>
      <w:r w:rsidR="00170AB3" w:rsidRPr="00761794">
        <w:rPr>
          <w:rFonts w:ascii="Times New Roman" w:eastAsia="Times New Roman" w:hAnsi="Times New Roman" w:cs="Times New Roman"/>
          <w:sz w:val="24"/>
          <w:szCs w:val="24"/>
        </w:rPr>
        <w:t xml:space="preserve">mathematics education has undergone </w:t>
      </w:r>
      <w:r w:rsidR="00B02E4E">
        <w:rPr>
          <w:rFonts w:ascii="Times New Roman" w:eastAsia="Times New Roman" w:hAnsi="Times New Roman" w:cs="Times New Roman"/>
          <w:sz w:val="24"/>
          <w:szCs w:val="24"/>
        </w:rPr>
        <w:t>has been argued to have</w:t>
      </w:r>
      <w:r w:rsidR="00170AB3" w:rsidRPr="00761794">
        <w:rPr>
          <w:rFonts w:ascii="Times New Roman" w:eastAsia="Times New Roman" w:hAnsi="Times New Roman" w:cs="Times New Roman"/>
          <w:sz w:val="24"/>
          <w:szCs w:val="24"/>
        </w:rPr>
        <w:t xml:space="preserve"> result</w:t>
      </w:r>
      <w:r w:rsidR="00B02E4E">
        <w:rPr>
          <w:rFonts w:ascii="Times New Roman" w:eastAsia="Times New Roman" w:hAnsi="Times New Roman" w:cs="Times New Roman"/>
          <w:sz w:val="24"/>
          <w:szCs w:val="24"/>
        </w:rPr>
        <w:t>ed from</w:t>
      </w:r>
      <w:r w:rsidR="00170AB3" w:rsidRPr="00761794">
        <w:rPr>
          <w:rFonts w:ascii="Times New Roman" w:eastAsia="Times New Roman" w:hAnsi="Times New Roman" w:cs="Times New Roman"/>
          <w:sz w:val="24"/>
          <w:szCs w:val="24"/>
        </w:rPr>
        <w:t xml:space="preserve"> efforts made by the US to be politically, militarily, and economically superior (Shoenfeld, 2004). Because of this, there has b</w:t>
      </w:r>
      <w:r>
        <w:rPr>
          <w:rFonts w:ascii="Times New Roman" w:eastAsia="Times New Roman" w:hAnsi="Times New Roman" w:cs="Times New Roman"/>
          <w:sz w:val="24"/>
          <w:szCs w:val="24"/>
        </w:rPr>
        <w:t>een one predominate curricular philosophy</w:t>
      </w:r>
      <w:r w:rsidR="00170AB3" w:rsidRPr="00761794">
        <w:rPr>
          <w:rFonts w:ascii="Times New Roman" w:eastAsia="Times New Roman" w:hAnsi="Times New Roman" w:cs="Times New Roman"/>
          <w:sz w:val="24"/>
          <w:szCs w:val="24"/>
        </w:rPr>
        <w:t xml:space="preserve"> that has fueled this. In what are referred to as social efficiency models of education, students are produced from within the school system to fill particular needs in society to help in achieving economic and </w:t>
      </w:r>
      <w:r w:rsidR="00170AB3" w:rsidRPr="00761794">
        <w:rPr>
          <w:rFonts w:ascii="Times New Roman" w:eastAsia="Times New Roman" w:hAnsi="Times New Roman" w:cs="Times New Roman"/>
          <w:sz w:val="24"/>
          <w:szCs w:val="24"/>
        </w:rPr>
        <w:lastRenderedPageBreak/>
        <w:t>military superiority (Reeve, 1924; Schiro, 2013; Schoenfeld, 2004). This particular model for curriculum and instruction has the tendency to reinforce social stra</w:t>
      </w:r>
      <w:r w:rsidR="00173C8C">
        <w:rPr>
          <w:rFonts w:ascii="Times New Roman" w:eastAsia="Times New Roman" w:hAnsi="Times New Roman" w:cs="Times New Roman"/>
          <w:sz w:val="24"/>
          <w:szCs w:val="24"/>
        </w:rPr>
        <w:t>ta, and limit opportunities</w:t>
      </w:r>
      <w:r w:rsidR="00170AB3" w:rsidRPr="00761794">
        <w:rPr>
          <w:rFonts w:ascii="Times New Roman" w:eastAsia="Times New Roman" w:hAnsi="Times New Roman" w:cs="Times New Roman"/>
          <w:sz w:val="24"/>
          <w:szCs w:val="24"/>
        </w:rPr>
        <w:t xml:space="preserve">. With that in mind, it has been heavily critiqued throughout its history. Whether it be reproducing lower-socioeconomic classes to fill working class jobs or grooming new elites to manage others, schools (and teachers) often cater to student potentialities based on societal norms (Anyon, 1979; Rosenthal &amp; Babad, 1985). Some needs may be more benign, such as a need for more scientists, engineers, or people who can work in technology sectors. Whether needs are malicious or benign, it makes sense in our post-colonial, capitalist society that “social cleavages” exist, along with a catering to “group-based identities to advance [political elite’s] agendas” (Powell &amp; Menendian, 2016, p. 22). Thus, it should be noted that within the roots of capitalist America there exists an oft-unspoken code that people of color have less potential than their white counterparts. </w:t>
      </w:r>
    </w:p>
    <w:p w:rsidR="00FA28C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Some disadvantages faced by students, who are primarily of color and lower socioeconomic status, include changes to curriculum for which teachers are not prepared nor adequately trai</w:t>
      </w:r>
      <w:r w:rsidR="00B02E4E">
        <w:rPr>
          <w:rFonts w:ascii="Times New Roman" w:eastAsia="Times New Roman" w:hAnsi="Times New Roman" w:cs="Times New Roman"/>
          <w:sz w:val="24"/>
          <w:szCs w:val="24"/>
        </w:rPr>
        <w:t>ned to enact (Abbot et al, 2010;</w:t>
      </w:r>
      <w:r w:rsidRPr="00761794">
        <w:rPr>
          <w:rFonts w:ascii="Times New Roman" w:eastAsia="Times New Roman" w:hAnsi="Times New Roman" w:cs="Times New Roman"/>
          <w:sz w:val="24"/>
          <w:szCs w:val="24"/>
        </w:rPr>
        <w:t xml:space="preserve"> Schoeblach, 2004). In more recent years, access to quality mathematics teachers has become a recent civil rights issue, as fewer college graduates are entering the profession due to low pay and increasing (and often unfair) surveillance tactics associated with national accountability measures. As a result, school districts resort to hiring educators who have sought alternative forms of certification and many untrained, emergency certified teachers who lack basic understandings of pedagogical theory and practice (Houser, Krutka, Province Roberts, Pennington, &amp; Faili Coerver, 2016). </w:t>
      </w:r>
    </w:p>
    <w:p w:rsidR="00C338B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While I am certainly critical of social efficiency models of education</w:t>
      </w:r>
      <w:r w:rsidR="00173C8C">
        <w:rPr>
          <w:rFonts w:ascii="Times New Roman" w:eastAsia="Times New Roman" w:hAnsi="Times New Roman" w:cs="Times New Roman"/>
          <w:sz w:val="24"/>
          <w:szCs w:val="24"/>
        </w:rPr>
        <w:t xml:space="preserve"> for their potential marginalize underrepresented groups</w:t>
      </w:r>
      <w:r w:rsidRPr="00761794">
        <w:rPr>
          <w:rFonts w:ascii="Times New Roman" w:eastAsia="Times New Roman" w:hAnsi="Times New Roman" w:cs="Times New Roman"/>
          <w:sz w:val="24"/>
          <w:szCs w:val="24"/>
        </w:rPr>
        <w:t xml:space="preserve">, it has made some contributions to mathematics education </w:t>
      </w:r>
      <w:r w:rsidRPr="00761794">
        <w:rPr>
          <w:rFonts w:ascii="Times New Roman" w:eastAsia="Times New Roman" w:hAnsi="Times New Roman" w:cs="Times New Roman"/>
          <w:sz w:val="24"/>
          <w:szCs w:val="24"/>
        </w:rPr>
        <w:lastRenderedPageBreak/>
        <w:t xml:space="preserve">that should be noted. First, as enrollment was beginning to soar in public schools after World War I, schools had to find an efficient way to handle the significant increase in population. Social efficiency is one way to teach large masses of people. </w:t>
      </w:r>
      <w:r w:rsidR="00173C8C">
        <w:rPr>
          <w:rFonts w:ascii="Times New Roman" w:eastAsia="Times New Roman" w:hAnsi="Times New Roman" w:cs="Times New Roman"/>
          <w:sz w:val="24"/>
          <w:szCs w:val="24"/>
        </w:rPr>
        <w:t>Broadly speaking, social efficiency allows t</w:t>
      </w:r>
      <w:r w:rsidRPr="00761794">
        <w:rPr>
          <w:rFonts w:ascii="Times New Roman" w:eastAsia="Times New Roman" w:hAnsi="Times New Roman" w:cs="Times New Roman"/>
          <w:sz w:val="24"/>
          <w:szCs w:val="24"/>
        </w:rPr>
        <w:t xml:space="preserve">eachers </w:t>
      </w:r>
      <w:r w:rsidR="00173C8C">
        <w:rPr>
          <w:rFonts w:ascii="Times New Roman" w:eastAsia="Times New Roman" w:hAnsi="Times New Roman" w:cs="Times New Roman"/>
          <w:sz w:val="24"/>
          <w:szCs w:val="24"/>
        </w:rPr>
        <w:t>to be</w:t>
      </w:r>
      <w:r w:rsidRPr="00761794">
        <w:rPr>
          <w:rFonts w:ascii="Times New Roman" w:eastAsia="Times New Roman" w:hAnsi="Times New Roman" w:cs="Times New Roman"/>
          <w:sz w:val="24"/>
          <w:szCs w:val="24"/>
        </w:rPr>
        <w:t xml:space="preserve"> easily be trained to follow </w:t>
      </w:r>
      <w:r w:rsidR="00173C8C">
        <w:rPr>
          <w:rFonts w:ascii="Times New Roman" w:eastAsia="Times New Roman" w:hAnsi="Times New Roman" w:cs="Times New Roman"/>
          <w:sz w:val="24"/>
          <w:szCs w:val="24"/>
        </w:rPr>
        <w:t xml:space="preserve">prescribed </w:t>
      </w:r>
      <w:r w:rsidRPr="00761794">
        <w:rPr>
          <w:rFonts w:ascii="Times New Roman" w:eastAsia="Times New Roman" w:hAnsi="Times New Roman" w:cs="Times New Roman"/>
          <w:sz w:val="24"/>
          <w:szCs w:val="24"/>
        </w:rPr>
        <w:t xml:space="preserve">curricula and </w:t>
      </w:r>
      <w:r w:rsidR="00173C8C">
        <w:rPr>
          <w:rFonts w:ascii="Times New Roman" w:eastAsia="Times New Roman" w:hAnsi="Times New Roman" w:cs="Times New Roman"/>
          <w:sz w:val="24"/>
          <w:szCs w:val="24"/>
        </w:rPr>
        <w:t xml:space="preserve">outlines </w:t>
      </w:r>
      <w:r w:rsidRPr="00761794">
        <w:rPr>
          <w:rFonts w:ascii="Times New Roman" w:eastAsia="Times New Roman" w:hAnsi="Times New Roman" w:cs="Times New Roman"/>
          <w:sz w:val="24"/>
          <w:szCs w:val="24"/>
        </w:rPr>
        <w:t xml:space="preserve">clear goals in which </w:t>
      </w:r>
      <w:r w:rsidR="00173C8C">
        <w:rPr>
          <w:rFonts w:ascii="Times New Roman" w:eastAsia="Times New Roman" w:hAnsi="Times New Roman" w:cs="Times New Roman"/>
          <w:sz w:val="24"/>
          <w:szCs w:val="24"/>
        </w:rPr>
        <w:t xml:space="preserve">students are required </w:t>
      </w:r>
      <w:r w:rsidRPr="00761794">
        <w:rPr>
          <w:rFonts w:ascii="Times New Roman" w:eastAsia="Times New Roman" w:hAnsi="Times New Roman" w:cs="Times New Roman"/>
          <w:sz w:val="24"/>
          <w:szCs w:val="24"/>
        </w:rPr>
        <w:t xml:space="preserve">to master. The result is students learning and teachers teaching, but questions about who is directing the curriculum and for what purposes should still be raised. </w:t>
      </w:r>
    </w:p>
    <w:p w:rsidR="00C338B1" w:rsidRPr="00997D93" w:rsidRDefault="00170AB3" w:rsidP="00667C47">
      <w:pPr>
        <w:spacing w:line="480" w:lineRule="auto"/>
        <w:rPr>
          <w:rFonts w:ascii="Times New Roman" w:eastAsia="Times New Roman" w:hAnsi="Times New Roman" w:cs="Times New Roman"/>
          <w:b/>
          <w:sz w:val="24"/>
          <w:szCs w:val="24"/>
        </w:rPr>
      </w:pPr>
      <w:r w:rsidRPr="00997D93">
        <w:rPr>
          <w:rFonts w:ascii="Times New Roman" w:eastAsia="Times New Roman" w:hAnsi="Times New Roman" w:cs="Times New Roman"/>
          <w:b/>
          <w:sz w:val="24"/>
          <w:szCs w:val="24"/>
        </w:rPr>
        <w:t>Social Meliorists</w:t>
      </w:r>
    </w:p>
    <w:p w:rsidR="00FA28C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 xml:space="preserve">To add to the complexity of mathematics education’s history around reform, there is a fourth perspective that has </w:t>
      </w:r>
      <w:r w:rsidR="00173C8C">
        <w:rPr>
          <w:rFonts w:ascii="Times New Roman" w:eastAsia="Times New Roman" w:hAnsi="Times New Roman" w:cs="Times New Roman"/>
          <w:sz w:val="24"/>
          <w:szCs w:val="24"/>
        </w:rPr>
        <w:t>remained mostly</w:t>
      </w:r>
      <w:r w:rsidRPr="00761794">
        <w:rPr>
          <w:rFonts w:ascii="Times New Roman" w:eastAsia="Times New Roman" w:hAnsi="Times New Roman" w:cs="Times New Roman"/>
          <w:sz w:val="24"/>
          <w:szCs w:val="24"/>
        </w:rPr>
        <w:t xml:space="preserve"> silent. This includes those who advocate for curricular models associated with teaching mathe</w:t>
      </w:r>
      <w:r w:rsidR="00173C8C">
        <w:rPr>
          <w:rFonts w:ascii="Times New Roman" w:eastAsia="Times New Roman" w:hAnsi="Times New Roman" w:cs="Times New Roman"/>
          <w:sz w:val="24"/>
          <w:szCs w:val="24"/>
        </w:rPr>
        <w:t>matics from a critical paradigm. These educators tend to</w:t>
      </w:r>
      <w:r w:rsidRPr="00761794">
        <w:rPr>
          <w:rFonts w:ascii="Times New Roman" w:eastAsia="Times New Roman" w:hAnsi="Times New Roman" w:cs="Times New Roman"/>
          <w:sz w:val="24"/>
          <w:szCs w:val="24"/>
        </w:rPr>
        <w:t xml:space="preserve"> focus on recognizing and questioning structures of power</w:t>
      </w:r>
      <w:r w:rsidR="00173C8C">
        <w:rPr>
          <w:rFonts w:ascii="Times New Roman" w:eastAsia="Times New Roman" w:hAnsi="Times New Roman" w:cs="Times New Roman"/>
          <w:sz w:val="24"/>
          <w:szCs w:val="24"/>
        </w:rPr>
        <w:t xml:space="preserve"> as they enact curricula. </w:t>
      </w:r>
      <w:r w:rsidRPr="00761794">
        <w:rPr>
          <w:rFonts w:ascii="Times New Roman" w:eastAsia="Times New Roman" w:hAnsi="Times New Roman" w:cs="Times New Roman"/>
          <w:sz w:val="24"/>
          <w:szCs w:val="24"/>
        </w:rPr>
        <w:t>While more prominent nowadays, social meliorists did exist before WWI. Their beliefs were rooted in the works of Lester Frank Ward, who “saw the school as an important instrument for improving society in general, and the plight of suffering individuals in particular” (Stanic, 1987, p. 191). For these mathematics educators, their</w:t>
      </w:r>
      <w:r w:rsidR="00173C8C">
        <w:rPr>
          <w:rFonts w:ascii="Times New Roman" w:eastAsia="Times New Roman" w:hAnsi="Times New Roman" w:cs="Times New Roman"/>
          <w:sz w:val="24"/>
          <w:szCs w:val="24"/>
        </w:rPr>
        <w:t xml:space="preserve"> main</w:t>
      </w:r>
      <w:r w:rsidRPr="00761794">
        <w:rPr>
          <w:rFonts w:ascii="Times New Roman" w:eastAsia="Times New Roman" w:hAnsi="Times New Roman" w:cs="Times New Roman"/>
          <w:sz w:val="24"/>
          <w:szCs w:val="24"/>
        </w:rPr>
        <w:t xml:space="preserve"> goal is to “see the humanity behind the numbers and to use mathematics as a tool for exposing and analyzing injustices in society and as a means for convincing others of a particular (often non-dominant) point of view” (Gutierrez, 2010, p. 41). </w:t>
      </w:r>
    </w:p>
    <w:p w:rsidR="00FA28C1"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Manyhave not accepted this view of mathematics teaching as being “real” mathematics</w:t>
      </w:r>
      <w:r w:rsidR="00173C8C">
        <w:rPr>
          <w:rFonts w:ascii="Times New Roman" w:eastAsia="Times New Roman" w:hAnsi="Times New Roman" w:cs="Times New Roman"/>
          <w:sz w:val="24"/>
          <w:szCs w:val="24"/>
        </w:rPr>
        <w:t xml:space="preserve"> education</w:t>
      </w:r>
      <w:r w:rsidRPr="00761794">
        <w:rPr>
          <w:rFonts w:ascii="Times New Roman" w:eastAsia="Times New Roman" w:hAnsi="Times New Roman" w:cs="Times New Roman"/>
          <w:sz w:val="24"/>
          <w:szCs w:val="24"/>
        </w:rPr>
        <w:t xml:space="preserve">. Raymond (2018) notes that “themes of structural inequities and social justice is no longer viewed as an integral facet of school mathematics, even by the mathematics education community” (p. 9).  While those ascribing to beliefs associated with issues of social justice were more silent at the turn of the 20th century and </w:t>
      </w:r>
      <w:r w:rsidR="00173C8C">
        <w:rPr>
          <w:rFonts w:ascii="Times New Roman" w:eastAsia="Times New Roman" w:hAnsi="Times New Roman" w:cs="Times New Roman"/>
          <w:sz w:val="24"/>
          <w:szCs w:val="24"/>
        </w:rPr>
        <w:t xml:space="preserve">remained highly </w:t>
      </w:r>
      <w:r w:rsidRPr="00761794">
        <w:rPr>
          <w:rFonts w:ascii="Times New Roman" w:eastAsia="Times New Roman" w:hAnsi="Times New Roman" w:cs="Times New Roman"/>
          <w:sz w:val="24"/>
          <w:szCs w:val="24"/>
        </w:rPr>
        <w:t xml:space="preserve">scrutinized today, I believe their </w:t>
      </w:r>
      <w:r w:rsidRPr="00761794">
        <w:rPr>
          <w:rFonts w:ascii="Times New Roman" w:eastAsia="Times New Roman" w:hAnsi="Times New Roman" w:cs="Times New Roman"/>
          <w:sz w:val="24"/>
          <w:szCs w:val="24"/>
        </w:rPr>
        <w:lastRenderedPageBreak/>
        <w:t xml:space="preserve">perspectives are equally as important and should be shared alongside more predominant traditional and reform philosophies. </w:t>
      </w:r>
    </w:p>
    <w:p w:rsidR="003D5A2F" w:rsidRPr="00667C47" w:rsidRDefault="003D5A2F" w:rsidP="00667C47">
      <w:pPr>
        <w:spacing w:line="480" w:lineRule="auto"/>
        <w:ind w:firstLine="360"/>
        <w:rPr>
          <w:rFonts w:ascii="Times New Roman" w:eastAsia="Times New Roman" w:hAnsi="Times New Roman" w:cs="Times New Roman"/>
          <w:sz w:val="24"/>
          <w:szCs w:val="24"/>
        </w:rPr>
      </w:pPr>
    </w:p>
    <w:p w:rsidR="00FA28C1" w:rsidRPr="00997D93" w:rsidRDefault="00170AB3" w:rsidP="00997D93">
      <w:pPr>
        <w:spacing w:line="480" w:lineRule="auto"/>
        <w:ind w:firstLine="360"/>
        <w:jc w:val="center"/>
        <w:rPr>
          <w:rFonts w:ascii="Times New Roman" w:eastAsia="Times New Roman" w:hAnsi="Times New Roman" w:cs="Times New Roman"/>
          <w:b/>
          <w:sz w:val="24"/>
          <w:szCs w:val="24"/>
        </w:rPr>
      </w:pPr>
      <w:r w:rsidRPr="00997D93">
        <w:rPr>
          <w:rFonts w:ascii="Times New Roman" w:eastAsia="Times New Roman" w:hAnsi="Times New Roman" w:cs="Times New Roman"/>
          <w:b/>
          <w:sz w:val="24"/>
          <w:szCs w:val="24"/>
        </w:rPr>
        <w:t>A Brief History of Reform in Mathematics Education</w:t>
      </w:r>
    </w:p>
    <w:p w:rsidR="00C338B1" w:rsidRPr="00610E79" w:rsidRDefault="00C338B1" w:rsidP="00667C47">
      <w:pPr>
        <w:spacing w:line="480" w:lineRule="auto"/>
        <w:ind w:firstLine="360"/>
        <w:rPr>
          <w:rFonts w:ascii="Times New Roman" w:eastAsia="Times New Roman" w:hAnsi="Times New Roman" w:cs="Times New Roman"/>
          <w:bCs/>
          <w:sz w:val="28"/>
          <w:szCs w:val="28"/>
        </w:rPr>
      </w:pPr>
    </w:p>
    <w:p w:rsidR="00C338B1" w:rsidRPr="00667C47"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 xml:space="preserve">In the following paragraphs, I outline major reform movements in mathematics education. Each has been shaped by the philosophical views and social forces of education mentioned </w:t>
      </w:r>
      <w:r w:rsidR="00180476" w:rsidRPr="00761794">
        <w:rPr>
          <w:rFonts w:ascii="Times New Roman" w:eastAsia="Times New Roman" w:hAnsi="Times New Roman" w:cs="Times New Roman"/>
          <w:sz w:val="24"/>
          <w:szCs w:val="24"/>
        </w:rPr>
        <w:t>above but</w:t>
      </w:r>
      <w:r w:rsidRPr="00761794">
        <w:rPr>
          <w:rFonts w:ascii="Times New Roman" w:eastAsia="Times New Roman" w:hAnsi="Times New Roman" w:cs="Times New Roman"/>
          <w:sz w:val="24"/>
          <w:szCs w:val="24"/>
        </w:rPr>
        <w:t xml:space="preserve"> have also been influenced by major economic and political developments over the last century in “times of perceived national crisis” (Schoenfeld, 2004, p. 256). In each era, there seems to be key economic, military, or political issues that have influenced public perception of the status of mathematics education in the US. </w:t>
      </w:r>
    </w:p>
    <w:p w:rsidR="00C338B1" w:rsidRPr="00997D93" w:rsidRDefault="00170AB3" w:rsidP="00667C47">
      <w:pPr>
        <w:spacing w:line="480" w:lineRule="auto"/>
        <w:rPr>
          <w:rFonts w:ascii="Times New Roman" w:eastAsia="Times New Roman" w:hAnsi="Times New Roman" w:cs="Times New Roman"/>
          <w:b/>
          <w:sz w:val="24"/>
          <w:szCs w:val="24"/>
        </w:rPr>
      </w:pPr>
      <w:r w:rsidRPr="00997D93">
        <w:rPr>
          <w:rFonts w:ascii="Times New Roman" w:eastAsia="Times New Roman" w:hAnsi="Times New Roman" w:cs="Times New Roman"/>
          <w:b/>
          <w:sz w:val="24"/>
          <w:szCs w:val="24"/>
        </w:rPr>
        <w:t>The Early Years</w:t>
      </w:r>
    </w:p>
    <w:p w:rsidR="00FA28C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 xml:space="preserve">At the turn of the twentieth century, the current state of mathematics education in the US came under attack from progressive educators whose philosophical ideals were much in line with developmentalists’ thinking (Kilpatrick, 2009). Progressive-minded thinkers encouraged teachers to “take the interest of children into account and to serve as guides rather than taskmasters, letting children learn by doing” (Kilpatrick, 2014, p. 329). These educators believed that mathematics curriculum should consist of more than “memorized classics, math, science, and history” and that schools should begin taking into serious consideration the “nature of the child as well as the needs of society” (Heilmann, 2005, p. 108). </w:t>
      </w:r>
      <w:r w:rsidRPr="00761794">
        <w:rPr>
          <w:rFonts w:ascii="Times New Roman" w:eastAsia="Times New Roman" w:hAnsi="Times New Roman" w:cs="Times New Roman"/>
          <w:sz w:val="24"/>
          <w:szCs w:val="24"/>
        </w:rPr>
        <w:tab/>
      </w:r>
      <w:r w:rsidRPr="00761794">
        <w:rPr>
          <w:rFonts w:ascii="Times New Roman" w:eastAsia="Times New Roman" w:hAnsi="Times New Roman" w:cs="Times New Roman"/>
          <w:sz w:val="24"/>
          <w:szCs w:val="24"/>
        </w:rPr>
        <w:tab/>
      </w:r>
      <w:r w:rsidRPr="00761794">
        <w:rPr>
          <w:rFonts w:ascii="Times New Roman" w:eastAsia="Times New Roman" w:hAnsi="Times New Roman" w:cs="Times New Roman"/>
          <w:sz w:val="24"/>
          <w:szCs w:val="24"/>
        </w:rPr>
        <w:tab/>
      </w:r>
    </w:p>
    <w:p w:rsidR="00FA28C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 xml:space="preserve">After WWI, the US found itself in a global position of power and place of economic superiority that it had not seen in its </w:t>
      </w:r>
      <w:r w:rsidR="00173C8C">
        <w:rPr>
          <w:rFonts w:ascii="Times New Roman" w:eastAsia="Times New Roman" w:hAnsi="Times New Roman" w:cs="Times New Roman"/>
          <w:sz w:val="24"/>
          <w:szCs w:val="24"/>
        </w:rPr>
        <w:t xml:space="preserve">relatively short </w:t>
      </w:r>
      <w:r w:rsidRPr="00761794">
        <w:rPr>
          <w:rFonts w:ascii="Times New Roman" w:eastAsia="Times New Roman" w:hAnsi="Times New Roman" w:cs="Times New Roman"/>
          <w:sz w:val="24"/>
          <w:szCs w:val="24"/>
        </w:rPr>
        <w:t xml:space="preserve">history. That being said, more students began to seek educational opportunities, which included high school courses beyond the eighth </w:t>
      </w:r>
      <w:r w:rsidRPr="00761794">
        <w:rPr>
          <w:rFonts w:ascii="Times New Roman" w:eastAsia="Times New Roman" w:hAnsi="Times New Roman" w:cs="Times New Roman"/>
          <w:sz w:val="24"/>
          <w:szCs w:val="24"/>
        </w:rPr>
        <w:lastRenderedPageBreak/>
        <w:t xml:space="preserve">grade. After the stock market crash that led into the Great Depression, students began to flock to public schools in droves to better their chances of gainful employment (Commission on Secondary School Curriculum (CCSC), 1938; Romberg, 2010). Because of economic uncertainty during this time, educators began to question what was being taught in schools, especially if skills and knowledge may not make a difference in gainful employment. As a </w:t>
      </w:r>
      <w:r w:rsidR="00180476" w:rsidRPr="00761794">
        <w:rPr>
          <w:rFonts w:ascii="Times New Roman" w:eastAsia="Times New Roman" w:hAnsi="Times New Roman" w:cs="Times New Roman"/>
          <w:sz w:val="24"/>
          <w:szCs w:val="24"/>
        </w:rPr>
        <w:t>result,</w:t>
      </w:r>
      <w:r w:rsidRPr="00761794">
        <w:rPr>
          <w:rFonts w:ascii="Times New Roman" w:eastAsia="Times New Roman" w:hAnsi="Times New Roman" w:cs="Times New Roman"/>
          <w:sz w:val="24"/>
          <w:szCs w:val="24"/>
        </w:rPr>
        <w:t xml:space="preserve"> many began advocating for democratic ideals that would promote active citizenship in a democratic society (CSSC, 1938; Romberg, 2010). </w:t>
      </w:r>
    </w:p>
    <w:p w:rsidR="00FA28C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 xml:space="preserve">One particular mathematics educator, Whitehead (1929), was one of many who were advocating for approaches to mathematics teaching that would engage students in what he described as a sense of </w:t>
      </w:r>
      <w:r w:rsidRPr="00761794">
        <w:rPr>
          <w:rFonts w:ascii="Times New Roman" w:eastAsia="Times New Roman" w:hAnsi="Times New Roman" w:cs="Times New Roman"/>
          <w:i/>
          <w:sz w:val="24"/>
          <w:szCs w:val="24"/>
        </w:rPr>
        <w:t xml:space="preserve">romance </w:t>
      </w:r>
      <w:r w:rsidRPr="00761794">
        <w:rPr>
          <w:rFonts w:ascii="Times New Roman" w:eastAsia="Times New Roman" w:hAnsi="Times New Roman" w:cs="Times New Roman"/>
          <w:sz w:val="24"/>
          <w:szCs w:val="24"/>
        </w:rPr>
        <w:t>within the subject matter. He describes this as the “stage of first apprehension” in which the subject has “the vividness of novelty; it holds within itself unexplored connection with possibilities half-disclosed by glimpses and half-concealed by the wealth of material” (1929, p. 17).  In a similar sense, other progressives, like Dewey “contended that the child and the curriculum are in conflict with one another” and advocated for a curriculum that would allow students to pursue their interests and find personal meaning within their learning</w:t>
      </w:r>
      <w:r w:rsidR="000C04C6">
        <w:rPr>
          <w:rFonts w:ascii="Times New Roman" w:eastAsia="Times New Roman" w:hAnsi="Times New Roman" w:cs="Times New Roman"/>
          <w:sz w:val="24"/>
          <w:szCs w:val="24"/>
        </w:rPr>
        <w:t>(Romberg, 2010, p. 4)</w:t>
      </w:r>
      <w:r w:rsidRPr="00761794">
        <w:rPr>
          <w:rFonts w:ascii="Times New Roman" w:eastAsia="Times New Roman" w:hAnsi="Times New Roman" w:cs="Times New Roman"/>
          <w:sz w:val="24"/>
          <w:szCs w:val="24"/>
        </w:rPr>
        <w:t>. Further, the National Council of Teachers of Mathematics (NCTM was founded in 1920) stated that “pupils in secondary schools frequently have interests and appreciations which the school should help them develop” (NCTM, 1940). Additionally, mathematics educators advocated that public schools should not only help them pursue their interests, but develop new interests as well (NCTM, 1940). With this came pressure to create meaningful and rich curriculum that met the needs of learners, and with a growing</w:t>
      </w:r>
      <w:r w:rsidR="00B02E4E">
        <w:rPr>
          <w:rFonts w:ascii="Times New Roman" w:eastAsia="Times New Roman" w:hAnsi="Times New Roman" w:cs="Times New Roman"/>
          <w:sz w:val="24"/>
          <w:szCs w:val="24"/>
        </w:rPr>
        <w:t xml:space="preserve"> student population this became </w:t>
      </w:r>
      <w:r w:rsidRPr="00761794">
        <w:rPr>
          <w:rFonts w:ascii="Times New Roman" w:eastAsia="Times New Roman" w:hAnsi="Times New Roman" w:cs="Times New Roman"/>
          <w:sz w:val="24"/>
          <w:szCs w:val="24"/>
        </w:rPr>
        <w:t xml:space="preserve">quite challenging. </w:t>
      </w:r>
      <w:r w:rsidRPr="00761794">
        <w:rPr>
          <w:rFonts w:ascii="Times New Roman" w:eastAsia="Times New Roman" w:hAnsi="Times New Roman" w:cs="Times New Roman"/>
          <w:sz w:val="24"/>
          <w:szCs w:val="24"/>
        </w:rPr>
        <w:tab/>
      </w:r>
      <w:r w:rsidRPr="00761794">
        <w:rPr>
          <w:rFonts w:ascii="Times New Roman" w:eastAsia="Times New Roman" w:hAnsi="Times New Roman" w:cs="Times New Roman"/>
          <w:sz w:val="24"/>
          <w:szCs w:val="24"/>
        </w:rPr>
        <w:tab/>
      </w:r>
      <w:r w:rsidRPr="00761794">
        <w:rPr>
          <w:rFonts w:ascii="Times New Roman" w:eastAsia="Times New Roman" w:hAnsi="Times New Roman" w:cs="Times New Roman"/>
          <w:sz w:val="24"/>
          <w:szCs w:val="24"/>
        </w:rPr>
        <w:tab/>
      </w:r>
      <w:r w:rsidRPr="00761794">
        <w:rPr>
          <w:rFonts w:ascii="Times New Roman" w:eastAsia="Times New Roman" w:hAnsi="Times New Roman" w:cs="Times New Roman"/>
          <w:sz w:val="24"/>
          <w:szCs w:val="24"/>
        </w:rPr>
        <w:tab/>
      </w:r>
      <w:r w:rsidRPr="00761794">
        <w:rPr>
          <w:rFonts w:ascii="Times New Roman" w:eastAsia="Times New Roman" w:hAnsi="Times New Roman" w:cs="Times New Roman"/>
          <w:sz w:val="24"/>
          <w:szCs w:val="24"/>
        </w:rPr>
        <w:tab/>
      </w:r>
      <w:r w:rsidRPr="00761794">
        <w:rPr>
          <w:rFonts w:ascii="Times New Roman" w:eastAsia="Times New Roman" w:hAnsi="Times New Roman" w:cs="Times New Roman"/>
          <w:sz w:val="24"/>
          <w:szCs w:val="24"/>
        </w:rPr>
        <w:tab/>
      </w:r>
    </w:p>
    <w:p w:rsidR="00FA28C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lastRenderedPageBreak/>
        <w:t xml:space="preserve">For some, mathematics at this time was deemed “too difficult and uninteresting by leaders of some local school systems that adopted this view of education” (Raymond, 2018, p. 2). As a result, mathematics curricula in some parts of the US were stripped to functional basics needed for so-called “shop keeper” arithmetic. Others, though, persisted in progressive and developmentalist thinking (Romberg, 2009; Kilpatrick, 2014).  Those who continued to implement progressive curriculum during this time argued that the primary focus of mathematics should be more than </w:t>
      </w:r>
      <w:r w:rsidR="000C04C6">
        <w:rPr>
          <w:rFonts w:ascii="Times New Roman" w:eastAsia="Times New Roman" w:hAnsi="Times New Roman" w:cs="Times New Roman"/>
          <w:sz w:val="24"/>
          <w:szCs w:val="24"/>
        </w:rPr>
        <w:t xml:space="preserve">a set of </w:t>
      </w:r>
      <w:r w:rsidRPr="00761794">
        <w:rPr>
          <w:rFonts w:ascii="Times New Roman" w:eastAsia="Times New Roman" w:hAnsi="Times New Roman" w:cs="Times New Roman"/>
          <w:sz w:val="24"/>
          <w:szCs w:val="24"/>
        </w:rPr>
        <w:t>basic skills. Sure, learners needed to know how to practically use mathematics, but more importantly mathematics was to be seen as a mode of thinking that has the ability to impact “physical, mental, social, and spiritual types of human needs” (NCTM, 1940, p. 18).  Raymond (2018) argues that by appealing to broader aims like these, mathematics c</w:t>
      </w:r>
      <w:r w:rsidR="00B02E4E">
        <w:rPr>
          <w:rFonts w:ascii="Times New Roman" w:eastAsia="Times New Roman" w:hAnsi="Times New Roman" w:cs="Times New Roman"/>
          <w:sz w:val="24"/>
          <w:szCs w:val="24"/>
        </w:rPr>
        <w:t>an become more appealing to</w:t>
      </w:r>
      <w:r w:rsidRPr="00761794">
        <w:rPr>
          <w:rFonts w:ascii="Times New Roman" w:eastAsia="Times New Roman" w:hAnsi="Times New Roman" w:cs="Times New Roman"/>
          <w:sz w:val="24"/>
          <w:szCs w:val="24"/>
        </w:rPr>
        <w:t xml:space="preserve"> a diverse range of students. </w:t>
      </w:r>
    </w:p>
    <w:p w:rsidR="00FA28C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Despite their best efforts at reform, Kilpatrick notes that progressive educators were “always a minority” in mathematics education and their public persona was equated with “extreme permissiveness in the classroom and a general lowering of standards” (</w:t>
      </w:r>
      <w:r w:rsidR="00180476" w:rsidRPr="00761794">
        <w:rPr>
          <w:rFonts w:ascii="Times New Roman" w:eastAsia="Times New Roman" w:hAnsi="Times New Roman" w:cs="Times New Roman"/>
          <w:sz w:val="24"/>
          <w:szCs w:val="24"/>
        </w:rPr>
        <w:t>Kilpatrick</w:t>
      </w:r>
      <w:r w:rsidRPr="00761794">
        <w:rPr>
          <w:rFonts w:ascii="Times New Roman" w:eastAsia="Times New Roman" w:hAnsi="Times New Roman" w:cs="Times New Roman"/>
          <w:sz w:val="24"/>
          <w:szCs w:val="24"/>
        </w:rPr>
        <w:t xml:space="preserve">, 2014, p. 330). With the United States’ impending entrance into WWII, many had concerns about </w:t>
      </w:r>
      <w:r w:rsidR="00180476" w:rsidRPr="00761794">
        <w:rPr>
          <w:rFonts w:ascii="Times New Roman" w:eastAsia="Times New Roman" w:hAnsi="Times New Roman" w:cs="Times New Roman"/>
          <w:sz w:val="24"/>
          <w:szCs w:val="24"/>
        </w:rPr>
        <w:t>recruits’</w:t>
      </w:r>
      <w:r w:rsidRPr="00761794">
        <w:rPr>
          <w:rFonts w:ascii="Times New Roman" w:eastAsia="Times New Roman" w:hAnsi="Times New Roman" w:cs="Times New Roman"/>
          <w:sz w:val="24"/>
          <w:szCs w:val="24"/>
        </w:rPr>
        <w:t xml:space="preserve"> abilities in mathematics, especially when it came to direct military needs (Reeve, 1924). The United States Army issued a call for mathematics curriculum to promote practical applications of algebra and geometry (Reeve, 1924).  Klein notes:</w:t>
      </w:r>
    </w:p>
    <w:p w:rsidR="00FA28C1" w:rsidRPr="00C338B1" w:rsidRDefault="00170AB3" w:rsidP="00667C47">
      <w:pPr>
        <w:spacing w:line="480" w:lineRule="auto"/>
        <w:ind w:left="360"/>
        <w:rPr>
          <w:rFonts w:ascii="Times New Roman" w:eastAsia="Times New Roman" w:hAnsi="Times New Roman" w:cs="Times New Roman"/>
          <w:sz w:val="21"/>
          <w:szCs w:val="21"/>
        </w:rPr>
      </w:pPr>
      <w:r w:rsidRPr="00C338B1">
        <w:rPr>
          <w:rFonts w:ascii="Times New Roman" w:eastAsia="Times New Roman" w:hAnsi="Times New Roman" w:cs="Times New Roman"/>
          <w:sz w:val="21"/>
          <w:szCs w:val="21"/>
        </w:rPr>
        <w:t>...it became something of a public scandal that army recruits knew so little math that the army itself had to provide training in the arithmetic needed for basic bookkeeping and gunnery. Admiral Nimitz complained of mathematical deficiencies of would-be officer candidates and navy volunteers. The basic skills of these military personnel should have been learned in the public school</w:t>
      </w:r>
      <w:r w:rsidR="000C04C6" w:rsidRPr="00C338B1">
        <w:rPr>
          <w:rFonts w:ascii="Times New Roman" w:eastAsia="Times New Roman" w:hAnsi="Times New Roman" w:cs="Times New Roman"/>
          <w:sz w:val="21"/>
          <w:szCs w:val="21"/>
        </w:rPr>
        <w:t>s but were not. (Klein, 2003, p. 181</w:t>
      </w:r>
      <w:r w:rsidRPr="00C338B1">
        <w:rPr>
          <w:rFonts w:ascii="Times New Roman" w:eastAsia="Times New Roman" w:hAnsi="Times New Roman" w:cs="Times New Roman"/>
          <w:sz w:val="21"/>
          <w:szCs w:val="21"/>
        </w:rPr>
        <w:t>)</w:t>
      </w:r>
    </w:p>
    <w:p w:rsidR="00FA28C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 xml:space="preserve">That this was a “critical moment in the history of mathematics education. It was the first call for school mathematics to be used to gain specific skills and procedures required by a specific </w:t>
      </w:r>
      <w:r w:rsidRPr="00761794">
        <w:rPr>
          <w:rFonts w:ascii="Times New Roman" w:eastAsia="Times New Roman" w:hAnsi="Times New Roman" w:cs="Times New Roman"/>
          <w:sz w:val="24"/>
          <w:szCs w:val="24"/>
        </w:rPr>
        <w:lastRenderedPageBreak/>
        <w:t xml:space="preserve">profession; the military” (Raymond, 2018, p. 3).  </w:t>
      </w:r>
      <w:r w:rsidR="000C04C6">
        <w:rPr>
          <w:rFonts w:ascii="Times New Roman" w:eastAsia="Times New Roman" w:hAnsi="Times New Roman" w:cs="Times New Roman"/>
          <w:sz w:val="24"/>
          <w:szCs w:val="24"/>
        </w:rPr>
        <w:t>From this point forward, mathematics was seen by many as a means for global advancement.</w:t>
      </w:r>
    </w:p>
    <w:p w:rsidR="00FA28C1" w:rsidRPr="00761794" w:rsidRDefault="000C04C6" w:rsidP="00667C47">
      <w:pPr>
        <w:spacing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As families struggled to stay financially viable during this era, education had become</w:t>
      </w:r>
      <w:r w:rsidR="00B02E4E">
        <w:rPr>
          <w:rFonts w:ascii="Times New Roman" w:eastAsia="Times New Roman" w:hAnsi="Times New Roman" w:cs="Times New Roman"/>
          <w:sz w:val="24"/>
          <w:szCs w:val="24"/>
        </w:rPr>
        <w:t xml:space="preserve"> a means</w:t>
      </w:r>
      <w:r w:rsidR="00170AB3" w:rsidRPr="00761794">
        <w:rPr>
          <w:rFonts w:ascii="Times New Roman" w:eastAsia="Times New Roman" w:hAnsi="Times New Roman" w:cs="Times New Roman"/>
          <w:sz w:val="24"/>
          <w:szCs w:val="24"/>
        </w:rPr>
        <w:t xml:space="preserve"> to escape the burdens of the Great Depres</w:t>
      </w:r>
      <w:r w:rsidR="00B02E4E">
        <w:rPr>
          <w:rFonts w:ascii="Times New Roman" w:eastAsia="Times New Roman" w:hAnsi="Times New Roman" w:cs="Times New Roman"/>
          <w:sz w:val="24"/>
          <w:szCs w:val="24"/>
        </w:rPr>
        <w:t xml:space="preserve">sion and delay entrance into a national </w:t>
      </w:r>
      <w:r w:rsidR="00170AB3" w:rsidRPr="00761794">
        <w:rPr>
          <w:rFonts w:ascii="Times New Roman" w:eastAsia="Times New Roman" w:hAnsi="Times New Roman" w:cs="Times New Roman"/>
          <w:sz w:val="24"/>
          <w:szCs w:val="24"/>
        </w:rPr>
        <w:t>economy in shambles. With the addition of educating students around tenants of citizenship and democracy, attempts at equitable education were beginning to emerge. However, at the onset of WWII, a major schism was taking place, specifically in mathematics education, around the ideas introduced by social efficiency educators to produce students to fills needs in society. Raymond (2018) states:</w:t>
      </w:r>
    </w:p>
    <w:p w:rsidR="00FA28C1" w:rsidRPr="00C338B1" w:rsidRDefault="00170AB3" w:rsidP="00667C47">
      <w:pPr>
        <w:spacing w:line="480" w:lineRule="auto"/>
        <w:ind w:left="360"/>
        <w:rPr>
          <w:rFonts w:ascii="Times New Roman" w:eastAsia="Times New Roman" w:hAnsi="Times New Roman" w:cs="Times New Roman"/>
          <w:sz w:val="21"/>
          <w:szCs w:val="21"/>
        </w:rPr>
      </w:pPr>
      <w:r w:rsidRPr="00C338B1">
        <w:rPr>
          <w:rFonts w:ascii="Times New Roman" w:eastAsia="Times New Roman" w:hAnsi="Times New Roman" w:cs="Times New Roman"/>
          <w:sz w:val="21"/>
          <w:szCs w:val="21"/>
        </w:rPr>
        <w:t>Over several decades, the focus on career preparation in school mathematics would become so prevalent and pervasive that other purposes of school mathematics would disappear from policy papers and public debate about school mathematics. Ironically, in seeking to preserve and further American democracy, many in the field of mathematics education abandoned the methods which were developed specifically for those purposes in favor of more procedurally focused methods that required much memorization and littl</w:t>
      </w:r>
      <w:r w:rsidR="00B02E4E" w:rsidRPr="00C338B1">
        <w:rPr>
          <w:rFonts w:ascii="Times New Roman" w:eastAsia="Times New Roman" w:hAnsi="Times New Roman" w:cs="Times New Roman"/>
          <w:sz w:val="21"/>
          <w:szCs w:val="21"/>
        </w:rPr>
        <w:t>e critical thinking.</w:t>
      </w:r>
      <w:r w:rsidRPr="00C338B1">
        <w:rPr>
          <w:rFonts w:ascii="Times New Roman" w:eastAsia="Times New Roman" w:hAnsi="Times New Roman" w:cs="Times New Roman"/>
          <w:sz w:val="21"/>
          <w:szCs w:val="21"/>
        </w:rPr>
        <w:t xml:space="preserve"> (p. 3)</w:t>
      </w:r>
    </w:p>
    <w:p w:rsidR="00C338B1" w:rsidRPr="00761794" w:rsidRDefault="00B02E4E" w:rsidP="00667C47">
      <w:pPr>
        <w:spacing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shift has led </w:t>
      </w:r>
      <w:r w:rsidR="00170AB3" w:rsidRPr="00761794">
        <w:rPr>
          <w:rFonts w:ascii="Times New Roman" w:eastAsia="Times New Roman" w:hAnsi="Times New Roman" w:cs="Times New Roman"/>
          <w:sz w:val="24"/>
          <w:szCs w:val="24"/>
        </w:rPr>
        <w:t>scholars to see mathematics education as the basis for the United States’ quest for economic and military superiority (Schoenfeld, 2010). Coupling this with growi</w:t>
      </w:r>
      <w:r w:rsidR="009F21E5">
        <w:rPr>
          <w:rFonts w:ascii="Times New Roman" w:eastAsia="Times New Roman" w:hAnsi="Times New Roman" w:cs="Times New Roman"/>
          <w:sz w:val="24"/>
          <w:szCs w:val="24"/>
        </w:rPr>
        <w:t>ng fears after WWII during the Cold W</w:t>
      </w:r>
      <w:r w:rsidR="00A46C26">
        <w:rPr>
          <w:rFonts w:ascii="Times New Roman" w:eastAsia="Times New Roman" w:hAnsi="Times New Roman" w:cs="Times New Roman"/>
          <w:sz w:val="24"/>
          <w:szCs w:val="24"/>
        </w:rPr>
        <w:t>ar</w:t>
      </w:r>
      <w:r w:rsidR="00170AB3" w:rsidRPr="00761794">
        <w:rPr>
          <w:rFonts w:ascii="Times New Roman" w:eastAsia="Times New Roman" w:hAnsi="Times New Roman" w:cs="Times New Roman"/>
          <w:sz w:val="24"/>
          <w:szCs w:val="24"/>
        </w:rPr>
        <w:t>, mathematics educat</w:t>
      </w:r>
      <w:r w:rsidR="009F21E5">
        <w:rPr>
          <w:rFonts w:ascii="Times New Roman" w:eastAsia="Times New Roman" w:hAnsi="Times New Roman" w:cs="Times New Roman"/>
          <w:sz w:val="24"/>
          <w:szCs w:val="24"/>
        </w:rPr>
        <w:t>ion became the center of debates</w:t>
      </w:r>
      <w:r w:rsidR="00170AB3" w:rsidRPr="00761794">
        <w:rPr>
          <w:rFonts w:ascii="Times New Roman" w:eastAsia="Times New Roman" w:hAnsi="Times New Roman" w:cs="Times New Roman"/>
          <w:sz w:val="24"/>
          <w:szCs w:val="24"/>
        </w:rPr>
        <w:t xml:space="preserve"> between progressive constructivists, and social efficiency educators. </w:t>
      </w:r>
    </w:p>
    <w:p w:rsidR="00C338B1" w:rsidRPr="00997D93" w:rsidRDefault="00170AB3" w:rsidP="00667C47">
      <w:pPr>
        <w:spacing w:line="480" w:lineRule="auto"/>
        <w:rPr>
          <w:rFonts w:ascii="Times New Roman" w:eastAsia="Times New Roman" w:hAnsi="Times New Roman" w:cs="Times New Roman"/>
          <w:b/>
          <w:sz w:val="24"/>
          <w:szCs w:val="24"/>
        </w:rPr>
      </w:pPr>
      <w:r w:rsidRPr="00997D93">
        <w:rPr>
          <w:rFonts w:ascii="Times New Roman" w:eastAsia="Times New Roman" w:hAnsi="Times New Roman" w:cs="Times New Roman"/>
          <w:b/>
          <w:sz w:val="24"/>
          <w:szCs w:val="24"/>
        </w:rPr>
        <w:t>Growing Fears and a New Math</w:t>
      </w:r>
    </w:p>
    <w:p w:rsidR="00FA28C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 xml:space="preserve">With progressive education beginning to wane in the US, social efficiency was seen as a practical way to teach mathematics for career-readiness, especially as public perceptions of “falling behind” other nations began to transpire. During this time, the US was in the midst of the Cold War era and there was increasing criticism surrounding the effectiveness of public </w:t>
      </w:r>
      <w:r w:rsidRPr="00761794">
        <w:rPr>
          <w:rFonts w:ascii="Times New Roman" w:eastAsia="Times New Roman" w:hAnsi="Times New Roman" w:cs="Times New Roman"/>
          <w:sz w:val="24"/>
          <w:szCs w:val="24"/>
        </w:rPr>
        <w:lastRenderedPageBreak/>
        <w:t xml:space="preserve">education, and more specifically mathematics education (Kilpatrick, 2014; Usiskin, 1985). This “proved to be a pivotal event that revived interest in school mathematics as an area of curricular concern following decades of decline” (Garrat &amp; Davis, 2003, p. 515). With the launch of Sputnik, the US </w:t>
      </w:r>
      <w:r w:rsidR="00A46C26">
        <w:rPr>
          <w:rFonts w:ascii="Times New Roman" w:eastAsia="Times New Roman" w:hAnsi="Times New Roman" w:cs="Times New Roman"/>
          <w:sz w:val="24"/>
          <w:szCs w:val="24"/>
        </w:rPr>
        <w:t>became hellbent on winning the Space R</w:t>
      </w:r>
      <w:r w:rsidRPr="00761794">
        <w:rPr>
          <w:rFonts w:ascii="Times New Roman" w:eastAsia="Times New Roman" w:hAnsi="Times New Roman" w:cs="Times New Roman"/>
          <w:sz w:val="24"/>
          <w:szCs w:val="24"/>
        </w:rPr>
        <w:t xml:space="preserve">ace and mathematics education found itself at ground zero for a new reform in mathematics which became known as “the new math” (Kilpatrick, 2014; Romberg, 2009). </w:t>
      </w:r>
    </w:p>
    <w:p w:rsidR="00FA28C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The new math curriculum was “an effort to bring school mathematics closer to the mathematics being taught in the university” (Kilpatrick, 2014, p. 330). This included incorporating more recent advances in professional mathematics. Particularly, “the language of sets, relations, and functions would provide not only a more coherent discourse in the mathematics classroom but also a more meaningful structure for learning. Students would be drawn to mathematics by seeing how it fit together” (Kilpatrick, 2009, p. 87). By reforming mathematics curriculum in this way, many policy makers felt that this would propel the US forward in its quest for global supremacy.</w:t>
      </w:r>
    </w:p>
    <w:p w:rsidR="00FA28C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 xml:space="preserve">Kilpatrick notes that the University of Illinois Committee on School Mathematics (UICSM), the formation of the School Mathematics Study Group, and the report of the US College Entrance Examination Board Commission on School Mathematics all aimed to improve mathematics preparation of students for the scientific workforce (Kilpatrick, 2014). Interestingly, the UICSM notes in their report that one of the driving principals behind their work was that students’ understanding of mathematics was </w:t>
      </w:r>
      <w:r w:rsidR="00180476" w:rsidRPr="00761794">
        <w:rPr>
          <w:rFonts w:ascii="Times New Roman" w:eastAsia="Times New Roman" w:hAnsi="Times New Roman" w:cs="Times New Roman"/>
          <w:sz w:val="24"/>
          <w:szCs w:val="24"/>
        </w:rPr>
        <w:t>dependent</w:t>
      </w:r>
      <w:r w:rsidRPr="00761794">
        <w:rPr>
          <w:rFonts w:ascii="Times New Roman" w:eastAsia="Times New Roman" w:hAnsi="Times New Roman" w:cs="Times New Roman"/>
          <w:sz w:val="24"/>
          <w:szCs w:val="24"/>
        </w:rPr>
        <w:t xml:space="preserve"> on playing an active role in developing mathematical ideas and procedures. With this in mind, one of the major impacts of new math was the development </w:t>
      </w:r>
      <w:r w:rsidR="00180476" w:rsidRPr="00761794">
        <w:rPr>
          <w:rFonts w:ascii="Times New Roman" w:eastAsia="Times New Roman" w:hAnsi="Times New Roman" w:cs="Times New Roman"/>
          <w:sz w:val="24"/>
          <w:szCs w:val="24"/>
        </w:rPr>
        <w:t>of mathematics</w:t>
      </w:r>
      <w:r w:rsidRPr="00761794">
        <w:rPr>
          <w:rFonts w:ascii="Times New Roman" w:eastAsia="Times New Roman" w:hAnsi="Times New Roman" w:cs="Times New Roman"/>
          <w:sz w:val="24"/>
          <w:szCs w:val="24"/>
        </w:rPr>
        <w:t xml:space="preserve"> curriculum “for the mass of teachers who want[ed] textbooks” with the caveat of providing “opportunities for the expression of individuality on the </w:t>
      </w:r>
      <w:r w:rsidRPr="00761794">
        <w:rPr>
          <w:rFonts w:ascii="Times New Roman" w:eastAsia="Times New Roman" w:hAnsi="Times New Roman" w:cs="Times New Roman"/>
          <w:sz w:val="24"/>
          <w:szCs w:val="24"/>
        </w:rPr>
        <w:lastRenderedPageBreak/>
        <w:t xml:space="preserve">part of the student” (Beberman, 1964, p. 23). Essentially, new math provided room for teachers to have professional autonomy, while also providing some support for what to teach. </w:t>
      </w:r>
      <w:r w:rsidRPr="00761794">
        <w:rPr>
          <w:rFonts w:ascii="Times New Roman" w:eastAsia="Times New Roman" w:hAnsi="Times New Roman" w:cs="Times New Roman"/>
          <w:sz w:val="24"/>
          <w:szCs w:val="24"/>
        </w:rPr>
        <w:tab/>
      </w:r>
    </w:p>
    <w:p w:rsidR="00FA28C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 xml:space="preserve">Adding to the complexity of this era in mathematics education was the use of budding technology accessible to schools. This furthered debates over what and how mathematics was to be taught. Some argued for more conceptualization in mathematics due to emerging technology with calculators. Wilder (1970) notes that a common misunderstanding among many is that mathematics is more than simply computation and drill methods. Further, proponents of new math advocated for curriculum changes that would allow mathematics to be seen as a complex, emergent subject (Buck, 1965). </w:t>
      </w:r>
    </w:p>
    <w:p w:rsidR="00C338B1"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Many have criticized the new math movement for various reasons, some even referring to it as a failure (Kilpatrick, 2014; Westbury, 1980). Fey and Graeber</w:t>
      </w:r>
      <w:r w:rsidR="00A46C26">
        <w:rPr>
          <w:rFonts w:ascii="Times New Roman" w:eastAsia="Times New Roman" w:hAnsi="Times New Roman" w:cs="Times New Roman"/>
          <w:sz w:val="24"/>
          <w:szCs w:val="24"/>
        </w:rPr>
        <w:t xml:space="preserve"> (2003) share in this sentiment:</w:t>
      </w:r>
    </w:p>
    <w:p w:rsidR="00FA28C1" w:rsidRPr="00C338B1" w:rsidRDefault="00170AB3" w:rsidP="00667C47">
      <w:pPr>
        <w:spacing w:line="480" w:lineRule="auto"/>
        <w:ind w:left="360"/>
        <w:rPr>
          <w:rFonts w:ascii="Times New Roman" w:eastAsia="Times New Roman" w:hAnsi="Times New Roman" w:cs="Times New Roman"/>
          <w:sz w:val="21"/>
          <w:szCs w:val="21"/>
        </w:rPr>
      </w:pPr>
      <w:r w:rsidRPr="00C338B1">
        <w:rPr>
          <w:rFonts w:ascii="Times New Roman" w:eastAsia="Times New Roman" w:hAnsi="Times New Roman" w:cs="Times New Roman"/>
          <w:sz w:val="21"/>
          <w:szCs w:val="21"/>
        </w:rPr>
        <w:t>A balanced assessment of the reform effort suggests that many positive changes occurred in the content of school curricula, but the emphasis on abstract unifying concepts and logical precision was not as effective as proponents had conjectured. Changing the day-to-day practices of American schools, teachers, and testing proved to be a much more complex problem than the new math developers imagined, and winning community support for programs that changed traditional content and teac</w:t>
      </w:r>
      <w:r w:rsidR="00A46C26" w:rsidRPr="00C338B1">
        <w:rPr>
          <w:rFonts w:ascii="Times New Roman" w:eastAsia="Times New Roman" w:hAnsi="Times New Roman" w:cs="Times New Roman"/>
          <w:sz w:val="21"/>
          <w:szCs w:val="21"/>
        </w:rPr>
        <w:t>hing was also a difficult task.</w:t>
      </w:r>
      <w:r w:rsidRPr="00C338B1">
        <w:rPr>
          <w:rFonts w:ascii="Times New Roman" w:eastAsia="Times New Roman" w:hAnsi="Times New Roman" w:cs="Times New Roman"/>
          <w:sz w:val="21"/>
          <w:szCs w:val="21"/>
        </w:rPr>
        <w:t xml:space="preserve"> (p. 537–538)</w:t>
      </w:r>
    </w:p>
    <w:p w:rsidR="00667C47"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 xml:space="preserve">Others, though, felt as if the new math did not get a fair assessment.  Davis (2003) shares that new math curricula were implemented in too few schools and where it was implemented could be considered successful. In 1973, Kline famously published </w:t>
      </w:r>
      <w:r w:rsidRPr="00761794">
        <w:rPr>
          <w:rFonts w:ascii="Times New Roman" w:eastAsia="Times New Roman" w:hAnsi="Times New Roman" w:cs="Times New Roman"/>
          <w:i/>
          <w:sz w:val="24"/>
          <w:szCs w:val="24"/>
        </w:rPr>
        <w:t>Why Johnny Can’t Add: The Failure of New Math</w:t>
      </w:r>
      <w:r w:rsidRPr="00761794">
        <w:rPr>
          <w:rFonts w:ascii="Times New Roman" w:eastAsia="Times New Roman" w:hAnsi="Times New Roman" w:cs="Times New Roman"/>
          <w:sz w:val="24"/>
          <w:szCs w:val="24"/>
        </w:rPr>
        <w:t xml:space="preserve">, which proved to be </w:t>
      </w:r>
      <w:r w:rsidR="00A46C26">
        <w:rPr>
          <w:rFonts w:ascii="Times New Roman" w:eastAsia="Times New Roman" w:hAnsi="Times New Roman" w:cs="Times New Roman"/>
          <w:sz w:val="24"/>
          <w:szCs w:val="24"/>
        </w:rPr>
        <w:t>a</w:t>
      </w:r>
      <w:r w:rsidRPr="00761794">
        <w:rPr>
          <w:rFonts w:ascii="Times New Roman" w:eastAsia="Times New Roman" w:hAnsi="Times New Roman" w:cs="Times New Roman"/>
          <w:sz w:val="24"/>
          <w:szCs w:val="24"/>
        </w:rPr>
        <w:t xml:space="preserve"> final blow and the new math chapter came to an anticlimactic close.</w:t>
      </w:r>
    </w:p>
    <w:p w:rsidR="003D5A2F" w:rsidRDefault="003D5A2F" w:rsidP="00667C47">
      <w:pPr>
        <w:spacing w:line="480" w:lineRule="auto"/>
        <w:ind w:firstLine="360"/>
        <w:rPr>
          <w:rFonts w:ascii="Times New Roman" w:eastAsia="Times New Roman" w:hAnsi="Times New Roman" w:cs="Times New Roman"/>
          <w:sz w:val="24"/>
          <w:szCs w:val="24"/>
        </w:rPr>
      </w:pPr>
    </w:p>
    <w:p w:rsidR="003D5A2F" w:rsidRDefault="003D5A2F" w:rsidP="00667C47">
      <w:pPr>
        <w:spacing w:line="480" w:lineRule="auto"/>
        <w:ind w:firstLine="360"/>
        <w:rPr>
          <w:rFonts w:ascii="Times New Roman" w:eastAsia="Times New Roman" w:hAnsi="Times New Roman" w:cs="Times New Roman"/>
          <w:sz w:val="24"/>
          <w:szCs w:val="24"/>
        </w:rPr>
      </w:pPr>
    </w:p>
    <w:p w:rsidR="00C338B1" w:rsidRPr="00997D93" w:rsidRDefault="00170AB3" w:rsidP="00667C47">
      <w:pPr>
        <w:spacing w:line="480" w:lineRule="auto"/>
        <w:rPr>
          <w:rFonts w:ascii="Times New Roman" w:eastAsia="Times New Roman" w:hAnsi="Times New Roman" w:cs="Times New Roman"/>
          <w:b/>
        </w:rPr>
      </w:pPr>
      <w:r w:rsidRPr="00997D93">
        <w:rPr>
          <w:rFonts w:ascii="Times New Roman" w:eastAsia="Times New Roman" w:hAnsi="Times New Roman" w:cs="Times New Roman"/>
          <w:b/>
          <w:sz w:val="24"/>
          <w:szCs w:val="24"/>
        </w:rPr>
        <w:lastRenderedPageBreak/>
        <w:t>Back to Basics</w:t>
      </w:r>
    </w:p>
    <w:p w:rsidR="00FA28C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Throughout its history, public perception has had as much impact on mathematics curriculum and instructional methods as reform movements. Without public criticism from the US Army about its recruits’ abilities in mathematics, the new math movement may not have unfolded. Similarly, public backlash over the n</w:t>
      </w:r>
      <w:r w:rsidR="00B3168B">
        <w:rPr>
          <w:rFonts w:ascii="Times New Roman" w:eastAsia="Times New Roman" w:hAnsi="Times New Roman" w:cs="Times New Roman"/>
          <w:sz w:val="24"/>
          <w:szCs w:val="24"/>
        </w:rPr>
        <w:t>ew math movement would make way for back-to-</w:t>
      </w:r>
      <w:r w:rsidRPr="00761794">
        <w:rPr>
          <w:rFonts w:ascii="Times New Roman" w:eastAsia="Times New Roman" w:hAnsi="Times New Roman" w:cs="Times New Roman"/>
          <w:sz w:val="24"/>
          <w:szCs w:val="24"/>
        </w:rPr>
        <w:t xml:space="preserve">basics reformers and eventually the standards movement.  </w:t>
      </w:r>
      <w:r w:rsidR="00A46C26">
        <w:rPr>
          <w:rFonts w:ascii="Times New Roman" w:eastAsia="Times New Roman" w:hAnsi="Times New Roman" w:cs="Times New Roman"/>
          <w:i/>
          <w:sz w:val="24"/>
          <w:szCs w:val="24"/>
        </w:rPr>
        <w:t>Back-to-</w:t>
      </w:r>
      <w:r w:rsidRPr="00761794">
        <w:rPr>
          <w:rFonts w:ascii="Times New Roman" w:eastAsia="Times New Roman" w:hAnsi="Times New Roman" w:cs="Times New Roman"/>
          <w:i/>
          <w:sz w:val="24"/>
          <w:szCs w:val="24"/>
        </w:rPr>
        <w:t>basics</w:t>
      </w:r>
      <w:r w:rsidRPr="00761794">
        <w:rPr>
          <w:rFonts w:ascii="Times New Roman" w:eastAsia="Times New Roman" w:hAnsi="Times New Roman" w:cs="Times New Roman"/>
          <w:sz w:val="24"/>
          <w:szCs w:val="24"/>
        </w:rPr>
        <w:t xml:space="preserve"> in mathematics education meant that “the curriculum returned to what it had been before: arithmetic in the 1st through 8th grades, algebra in the 9th grade, geometry in the 10th grade, a 2nd year of algebra and sometimes trigonometry in the 11th grade, and precalculus in the 12th grade” (Schoenfeld, 2002, p. 258).  Curricul</w:t>
      </w:r>
      <w:r w:rsidR="00A46C26">
        <w:rPr>
          <w:rFonts w:ascii="Times New Roman" w:eastAsia="Times New Roman" w:hAnsi="Times New Roman" w:cs="Times New Roman"/>
          <w:sz w:val="24"/>
          <w:szCs w:val="24"/>
        </w:rPr>
        <w:t xml:space="preserve">a </w:t>
      </w:r>
      <w:r w:rsidRPr="00761794">
        <w:rPr>
          <w:rFonts w:ascii="Times New Roman" w:eastAsia="Times New Roman" w:hAnsi="Times New Roman" w:cs="Times New Roman"/>
          <w:sz w:val="24"/>
          <w:szCs w:val="24"/>
        </w:rPr>
        <w:t>and instructional methods returned to be more closely aligned to those of social efficiency educators, whose ultimate aim is to prepare students for societal needs.</w:t>
      </w:r>
    </w:p>
    <w:p w:rsidR="00FA28C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 xml:space="preserve">As previously mentioned, Kline’s </w:t>
      </w:r>
      <w:r w:rsidRPr="00761794">
        <w:rPr>
          <w:rFonts w:ascii="Times New Roman" w:eastAsia="Times New Roman" w:hAnsi="Times New Roman" w:cs="Times New Roman"/>
          <w:i/>
          <w:sz w:val="24"/>
          <w:szCs w:val="24"/>
        </w:rPr>
        <w:t>Why Johnny Can’t Add: The Failure of New Math</w:t>
      </w:r>
      <w:r w:rsidRPr="00761794">
        <w:rPr>
          <w:rFonts w:ascii="Times New Roman" w:eastAsia="Times New Roman" w:hAnsi="Times New Roman" w:cs="Times New Roman"/>
          <w:sz w:val="24"/>
          <w:szCs w:val="24"/>
        </w:rPr>
        <w:t xml:space="preserve"> essentially marked the end of new math. In his publication, he claimed that new math did not suffic</w:t>
      </w:r>
      <w:r w:rsidR="00B3168B">
        <w:rPr>
          <w:rFonts w:ascii="Times New Roman" w:eastAsia="Times New Roman" w:hAnsi="Times New Roman" w:cs="Times New Roman"/>
          <w:sz w:val="24"/>
          <w:szCs w:val="24"/>
        </w:rPr>
        <w:t xml:space="preserve">iently supply students with the </w:t>
      </w:r>
      <w:r w:rsidRPr="00761794">
        <w:rPr>
          <w:rFonts w:ascii="Times New Roman" w:eastAsia="Times New Roman" w:hAnsi="Times New Roman" w:cs="Times New Roman"/>
          <w:sz w:val="24"/>
          <w:szCs w:val="24"/>
        </w:rPr>
        <w:t xml:space="preserve">basic procedural and computational skills they would need in order to succeed in the US economy. The primary emphasis for Kline was on basics, but he failed to share the importance of problem-solving skills, how students interpret mathematics in the world around them in pattern recognition, nor did he mention social applications of mathematics (Kline, 1973; Raymond, 2018).  </w:t>
      </w:r>
    </w:p>
    <w:p w:rsidR="00FA28C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 xml:space="preserve">Another major impact on mathematics education during this time was a public criticism of the curriculum entitled </w:t>
      </w:r>
      <w:r w:rsidRPr="00761794">
        <w:rPr>
          <w:rFonts w:ascii="Times New Roman" w:eastAsia="Times New Roman" w:hAnsi="Times New Roman" w:cs="Times New Roman"/>
          <w:i/>
          <w:sz w:val="24"/>
          <w:szCs w:val="24"/>
        </w:rPr>
        <w:t>MACOS: Man, a Case of Study</w:t>
      </w:r>
      <w:r w:rsidRPr="00761794">
        <w:rPr>
          <w:rFonts w:ascii="Times New Roman" w:eastAsia="Times New Roman" w:hAnsi="Times New Roman" w:cs="Times New Roman"/>
          <w:sz w:val="24"/>
          <w:szCs w:val="24"/>
        </w:rPr>
        <w:t>, which was funded by the National Science Foundation</w:t>
      </w:r>
      <w:r w:rsidR="003C1CC8">
        <w:rPr>
          <w:rFonts w:ascii="Times New Roman" w:eastAsia="Times New Roman" w:hAnsi="Times New Roman" w:cs="Times New Roman"/>
          <w:sz w:val="24"/>
          <w:szCs w:val="24"/>
        </w:rPr>
        <w:t xml:space="preserve"> (NSF)</w:t>
      </w:r>
      <w:r w:rsidRPr="00761794">
        <w:rPr>
          <w:rFonts w:ascii="Times New Roman" w:eastAsia="Times New Roman" w:hAnsi="Times New Roman" w:cs="Times New Roman"/>
          <w:sz w:val="24"/>
          <w:szCs w:val="24"/>
        </w:rPr>
        <w:t>. A preacher from Florida, with support of a local radio station, broadcast four hour-long programs criticizing the curriculum and its “hippie-yippee philosophy” (Lappan, 1997, p</w:t>
      </w:r>
      <w:r w:rsidR="003C1CC8">
        <w:rPr>
          <w:rFonts w:ascii="Times New Roman" w:eastAsia="Times New Roman" w:hAnsi="Times New Roman" w:cs="Times New Roman"/>
          <w:sz w:val="24"/>
          <w:szCs w:val="24"/>
        </w:rPr>
        <w:t>.</w:t>
      </w:r>
      <w:r w:rsidRPr="00761794">
        <w:rPr>
          <w:rFonts w:ascii="Times New Roman" w:eastAsia="Times New Roman" w:hAnsi="Times New Roman" w:cs="Times New Roman"/>
          <w:sz w:val="24"/>
          <w:szCs w:val="24"/>
        </w:rPr>
        <w:t xml:space="preserve"> 3). Schoenfeld (2010) notes that this incident was important for two main </w:t>
      </w:r>
      <w:r w:rsidRPr="00761794">
        <w:rPr>
          <w:rFonts w:ascii="Times New Roman" w:eastAsia="Times New Roman" w:hAnsi="Times New Roman" w:cs="Times New Roman"/>
          <w:sz w:val="24"/>
          <w:szCs w:val="24"/>
        </w:rPr>
        <w:lastRenderedPageBreak/>
        <w:t xml:space="preserve">reasons. First, national organizations like NCTM and NSF became fearful of congressional action that might be taken in a push for national curriculum, which created a lack of national leadership. Second, MACOS proved how influential politics can be when it came to curriculum reform, especially in the case of mathematics education that was in a perceived state of crisis. In the end, MACOS showed that an organized group “with no curricular experience” can influence congress to support its cause, especially if it is the special interest of politicians (Schoenfeld, 2010, p. 260). </w:t>
      </w:r>
    </w:p>
    <w:p w:rsidR="00C338B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 xml:space="preserve">In the early 1980s, NCTM published </w:t>
      </w:r>
      <w:r w:rsidRPr="00761794">
        <w:rPr>
          <w:rFonts w:ascii="Times New Roman" w:eastAsia="Times New Roman" w:hAnsi="Times New Roman" w:cs="Times New Roman"/>
          <w:i/>
          <w:sz w:val="24"/>
          <w:szCs w:val="24"/>
        </w:rPr>
        <w:t xml:space="preserve">An Agenda for Action </w:t>
      </w:r>
      <w:r w:rsidRPr="00761794">
        <w:rPr>
          <w:rFonts w:ascii="Times New Roman" w:eastAsia="Times New Roman" w:hAnsi="Times New Roman" w:cs="Times New Roman"/>
          <w:sz w:val="24"/>
          <w:szCs w:val="24"/>
        </w:rPr>
        <w:t xml:space="preserve">and </w:t>
      </w:r>
      <w:r w:rsidRPr="00761794">
        <w:rPr>
          <w:rFonts w:ascii="Times New Roman" w:eastAsia="Times New Roman" w:hAnsi="Times New Roman" w:cs="Times New Roman"/>
          <w:i/>
          <w:sz w:val="24"/>
          <w:szCs w:val="24"/>
        </w:rPr>
        <w:t>Priorities in School Mathematics (PRISM)</w:t>
      </w:r>
      <w:r w:rsidRPr="00761794">
        <w:rPr>
          <w:rFonts w:ascii="Times New Roman" w:eastAsia="Times New Roman" w:hAnsi="Times New Roman" w:cs="Times New Roman"/>
          <w:sz w:val="24"/>
          <w:szCs w:val="24"/>
        </w:rPr>
        <w:t>, both of wh</w:t>
      </w:r>
      <w:r w:rsidR="00B3168B">
        <w:rPr>
          <w:rFonts w:ascii="Times New Roman" w:eastAsia="Times New Roman" w:hAnsi="Times New Roman" w:cs="Times New Roman"/>
          <w:sz w:val="24"/>
          <w:szCs w:val="24"/>
        </w:rPr>
        <w:t>ich were criticisms of the back-to-</w:t>
      </w:r>
      <w:r w:rsidRPr="00761794">
        <w:rPr>
          <w:rFonts w:ascii="Times New Roman" w:eastAsia="Times New Roman" w:hAnsi="Times New Roman" w:cs="Times New Roman"/>
          <w:sz w:val="24"/>
          <w:szCs w:val="24"/>
        </w:rPr>
        <w:t>basics movement. NCTM advocated for more conceptualization and problem solving. In short, NCTM advocated “that basic skills should be defined more broadly than simple arithmetic and algebraic calculation, that calculators and computers should be used at all grade levels, and that more mathematics should be required of students” (Fey &amp; Graeber</w:t>
      </w:r>
      <w:r w:rsidR="00850D76">
        <w:rPr>
          <w:rFonts w:ascii="Times New Roman" w:eastAsia="Times New Roman" w:hAnsi="Times New Roman" w:cs="Times New Roman"/>
          <w:sz w:val="24"/>
          <w:szCs w:val="24"/>
        </w:rPr>
        <w:t>,</w:t>
      </w:r>
      <w:r w:rsidRPr="00761794">
        <w:rPr>
          <w:rFonts w:ascii="Times New Roman" w:eastAsia="Times New Roman" w:hAnsi="Times New Roman" w:cs="Times New Roman"/>
          <w:sz w:val="24"/>
          <w:szCs w:val="24"/>
        </w:rPr>
        <w:t xml:space="preserve"> 2003, p. 553). Despite their best efforts, calls for </w:t>
      </w:r>
      <w:r w:rsidR="00180476" w:rsidRPr="00761794">
        <w:rPr>
          <w:rFonts w:ascii="Times New Roman" w:eastAsia="Times New Roman" w:hAnsi="Times New Roman" w:cs="Times New Roman"/>
          <w:sz w:val="24"/>
          <w:szCs w:val="24"/>
        </w:rPr>
        <w:t>broadening</w:t>
      </w:r>
      <w:r w:rsidRPr="00761794">
        <w:rPr>
          <w:rFonts w:ascii="Times New Roman" w:eastAsia="Times New Roman" w:hAnsi="Times New Roman" w:cs="Times New Roman"/>
          <w:sz w:val="24"/>
          <w:szCs w:val="24"/>
        </w:rPr>
        <w:t xml:space="preserve"> the curriculum seemed to fall on deaf ears.  This would inevitably set the stage for the “math wars” that would dominate mathematics education for the next two decades. </w:t>
      </w:r>
    </w:p>
    <w:p w:rsidR="00C338B1" w:rsidRPr="00997D93" w:rsidRDefault="00170AB3" w:rsidP="00667C47">
      <w:pPr>
        <w:spacing w:line="480" w:lineRule="auto"/>
        <w:rPr>
          <w:rFonts w:ascii="Times New Roman" w:eastAsia="Times New Roman" w:hAnsi="Times New Roman" w:cs="Times New Roman"/>
          <w:b/>
          <w:sz w:val="24"/>
          <w:szCs w:val="24"/>
        </w:rPr>
      </w:pPr>
      <w:r w:rsidRPr="00997D93">
        <w:rPr>
          <w:rFonts w:ascii="Times New Roman" w:eastAsia="Times New Roman" w:hAnsi="Times New Roman" w:cs="Times New Roman"/>
          <w:b/>
          <w:sz w:val="24"/>
          <w:szCs w:val="24"/>
        </w:rPr>
        <w:t xml:space="preserve">The Math Wars </w:t>
      </w:r>
    </w:p>
    <w:p w:rsidR="00FA28C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As the US entered the 1980s, global economic competitiveness was a major national concern. In addition, data-driven performance was becoming an emphasis for the US, as it was a way to measure student “success” in classrooms</w:t>
      </w:r>
      <w:r w:rsidR="00B3168B">
        <w:rPr>
          <w:rFonts w:ascii="Times New Roman" w:eastAsia="Times New Roman" w:hAnsi="Times New Roman" w:cs="Times New Roman"/>
          <w:sz w:val="24"/>
          <w:szCs w:val="24"/>
        </w:rPr>
        <w:t xml:space="preserve">. </w:t>
      </w:r>
      <w:r w:rsidRPr="00761794">
        <w:rPr>
          <w:rFonts w:ascii="Times New Roman" w:eastAsia="Times New Roman" w:hAnsi="Times New Roman" w:cs="Times New Roman"/>
          <w:sz w:val="24"/>
          <w:szCs w:val="24"/>
        </w:rPr>
        <w:t xml:space="preserve">In 1983, </w:t>
      </w:r>
      <w:r w:rsidRPr="00761794">
        <w:rPr>
          <w:rFonts w:ascii="Times New Roman" w:eastAsia="Times New Roman" w:hAnsi="Times New Roman" w:cs="Times New Roman"/>
          <w:i/>
          <w:sz w:val="24"/>
          <w:szCs w:val="24"/>
        </w:rPr>
        <w:t xml:space="preserve">A Nation at Risk </w:t>
      </w:r>
      <w:r w:rsidRPr="00761794">
        <w:rPr>
          <w:rFonts w:ascii="Times New Roman" w:eastAsia="Times New Roman" w:hAnsi="Times New Roman" w:cs="Times New Roman"/>
          <w:sz w:val="24"/>
          <w:szCs w:val="24"/>
        </w:rPr>
        <w:t xml:space="preserve">was first made public by the National Commission on Excellence in Education (NCEE). Along with using statistics to make claims that the US was falling behind other countries, their report used ominous language to describe the current status of education in the US. Many at this time were calling for reform in mathematics education and, after a poor performance on the Second International Mathematics </w:t>
      </w:r>
      <w:r w:rsidRPr="00761794">
        <w:rPr>
          <w:rFonts w:ascii="Times New Roman" w:eastAsia="Times New Roman" w:hAnsi="Times New Roman" w:cs="Times New Roman"/>
          <w:sz w:val="24"/>
          <w:szCs w:val="24"/>
        </w:rPr>
        <w:lastRenderedPageBreak/>
        <w:t>Study (SIMS), the direction in which mathematics curriculum would be reformed was up for debate (</w:t>
      </w:r>
      <w:r w:rsidRPr="00761794">
        <w:rPr>
          <w:rFonts w:ascii="Times New Roman" w:eastAsia="Times New Roman" w:hAnsi="Times New Roman" w:cs="Times New Roman"/>
          <w:sz w:val="24"/>
          <w:szCs w:val="24"/>
          <w:highlight w:val="white"/>
        </w:rPr>
        <w:t>McKnight, Crosswhite, Dossey, Kifer, Swafford, Travers et al.</w:t>
      </w:r>
      <w:r w:rsidRPr="00761794">
        <w:rPr>
          <w:rFonts w:ascii="Times New Roman" w:eastAsia="Times New Roman" w:hAnsi="Times New Roman" w:cs="Times New Roman"/>
          <w:sz w:val="24"/>
          <w:szCs w:val="24"/>
        </w:rPr>
        <w:t xml:space="preserve">, 1987; Shoenfeld, 2010). </w:t>
      </w:r>
      <w:r w:rsidRPr="00850D76">
        <w:rPr>
          <w:rFonts w:ascii="Times New Roman" w:eastAsia="Times New Roman" w:hAnsi="Times New Roman" w:cs="Times New Roman"/>
          <w:i/>
          <w:sz w:val="24"/>
          <w:szCs w:val="24"/>
        </w:rPr>
        <w:t>A Nation at Risk</w:t>
      </w:r>
      <w:r w:rsidRPr="00761794">
        <w:rPr>
          <w:rFonts w:ascii="Times New Roman" w:eastAsia="Times New Roman" w:hAnsi="Times New Roman" w:cs="Times New Roman"/>
          <w:sz w:val="24"/>
          <w:szCs w:val="24"/>
        </w:rPr>
        <w:t xml:space="preserve"> opened doors for social efficiency educators to implement top-down approaches into mathematics curriculum since they believed ideal curriculum was not generally implemented by teachers as intended (Steffe, 1990). Essentially, </w:t>
      </w:r>
      <w:r w:rsidRPr="00761794">
        <w:rPr>
          <w:rFonts w:ascii="Times New Roman" w:eastAsia="Times New Roman" w:hAnsi="Times New Roman" w:cs="Times New Roman"/>
          <w:i/>
          <w:sz w:val="24"/>
          <w:szCs w:val="24"/>
        </w:rPr>
        <w:t>A Nation at Risk</w:t>
      </w:r>
      <w:r w:rsidRPr="00761794">
        <w:rPr>
          <w:rFonts w:ascii="Times New Roman" w:eastAsia="Times New Roman" w:hAnsi="Times New Roman" w:cs="Times New Roman"/>
          <w:sz w:val="24"/>
          <w:szCs w:val="24"/>
        </w:rPr>
        <w:t xml:space="preserve"> proved to be a powerful, fear mongering tactic </w:t>
      </w:r>
      <w:r w:rsidR="00850D76">
        <w:rPr>
          <w:rFonts w:ascii="Times New Roman" w:eastAsia="Times New Roman" w:hAnsi="Times New Roman" w:cs="Times New Roman"/>
          <w:sz w:val="24"/>
          <w:szCs w:val="24"/>
        </w:rPr>
        <w:t xml:space="preserve">which initiatedmajor </w:t>
      </w:r>
      <w:r w:rsidRPr="00761794">
        <w:rPr>
          <w:rFonts w:ascii="Times New Roman" w:eastAsia="Times New Roman" w:hAnsi="Times New Roman" w:cs="Times New Roman"/>
          <w:sz w:val="24"/>
          <w:szCs w:val="24"/>
        </w:rPr>
        <w:t>change</w:t>
      </w:r>
      <w:r w:rsidR="00850D76">
        <w:rPr>
          <w:rFonts w:ascii="Times New Roman" w:eastAsia="Times New Roman" w:hAnsi="Times New Roman" w:cs="Times New Roman"/>
          <w:sz w:val="24"/>
          <w:szCs w:val="24"/>
        </w:rPr>
        <w:t>s</w:t>
      </w:r>
      <w:r w:rsidRPr="00761794">
        <w:rPr>
          <w:rFonts w:ascii="Times New Roman" w:eastAsia="Times New Roman" w:hAnsi="Times New Roman" w:cs="Times New Roman"/>
          <w:sz w:val="24"/>
          <w:szCs w:val="24"/>
        </w:rPr>
        <w:t xml:space="preserve"> in mathematics education. </w:t>
      </w:r>
    </w:p>
    <w:p w:rsidR="00FA28C1" w:rsidRPr="00761794" w:rsidRDefault="00180476"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 xml:space="preserve">In order to combat fear-ridden claims from </w:t>
      </w:r>
      <w:r w:rsidRPr="00761794">
        <w:rPr>
          <w:rFonts w:ascii="Times New Roman" w:eastAsia="Times New Roman" w:hAnsi="Times New Roman" w:cs="Times New Roman"/>
          <w:i/>
          <w:sz w:val="24"/>
          <w:szCs w:val="24"/>
        </w:rPr>
        <w:t>A Nation at Risk</w:t>
      </w:r>
      <w:r w:rsidRPr="00761794">
        <w:rPr>
          <w:rFonts w:ascii="Times New Roman" w:eastAsia="Times New Roman" w:hAnsi="Times New Roman" w:cs="Times New Roman"/>
          <w:sz w:val="24"/>
          <w:szCs w:val="24"/>
        </w:rPr>
        <w:t xml:space="preserve">, NCTM was able to use parts of their </w:t>
      </w:r>
      <w:r w:rsidRPr="00761794">
        <w:rPr>
          <w:rFonts w:ascii="Times New Roman" w:eastAsia="Times New Roman" w:hAnsi="Times New Roman" w:cs="Times New Roman"/>
          <w:i/>
          <w:sz w:val="24"/>
          <w:szCs w:val="24"/>
        </w:rPr>
        <w:t xml:space="preserve">An Agenda for Action </w:t>
      </w:r>
      <w:r w:rsidRPr="00761794">
        <w:rPr>
          <w:rFonts w:ascii="Times New Roman" w:eastAsia="Times New Roman" w:hAnsi="Times New Roman" w:cs="Times New Roman"/>
          <w:sz w:val="24"/>
          <w:szCs w:val="24"/>
        </w:rPr>
        <w:t xml:space="preserve">as “a useful weapon in the battle to update the curriculum” (McLeod, 2003, p. 762). </w:t>
      </w:r>
      <w:r w:rsidR="00170AB3" w:rsidRPr="00761794">
        <w:rPr>
          <w:rFonts w:ascii="Times New Roman" w:eastAsia="Times New Roman" w:hAnsi="Times New Roman" w:cs="Times New Roman"/>
          <w:sz w:val="24"/>
          <w:szCs w:val="24"/>
        </w:rPr>
        <w:t xml:space="preserve">However, due to the short nature of their report, more work would be needed for an effective response.  NCTM later responded in 1989 by producing </w:t>
      </w:r>
      <w:r w:rsidR="00170AB3" w:rsidRPr="00761794">
        <w:rPr>
          <w:rFonts w:ascii="Times New Roman" w:eastAsia="Times New Roman" w:hAnsi="Times New Roman" w:cs="Times New Roman"/>
          <w:i/>
          <w:sz w:val="24"/>
          <w:szCs w:val="24"/>
        </w:rPr>
        <w:t xml:space="preserve">Curriculum and Evaluation Standards for School Mathematics. </w:t>
      </w:r>
      <w:r w:rsidR="00170AB3" w:rsidRPr="00761794">
        <w:rPr>
          <w:rFonts w:ascii="Times New Roman" w:eastAsia="Times New Roman" w:hAnsi="Times New Roman" w:cs="Times New Roman"/>
          <w:sz w:val="24"/>
          <w:szCs w:val="24"/>
        </w:rPr>
        <w:t xml:space="preserve"> The document was somewhat of a compromise to appease those in favor of procedural, top-down mathematics instruction, while also creating more constructivist standards around issues of number sense and problem solving (Coburn, 1989). </w:t>
      </w:r>
    </w:p>
    <w:p w:rsidR="00FA28C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 xml:space="preserve">Ultimately, </w:t>
      </w:r>
      <w:r w:rsidRPr="00761794">
        <w:rPr>
          <w:rFonts w:ascii="Times New Roman" w:eastAsia="Times New Roman" w:hAnsi="Times New Roman" w:cs="Times New Roman"/>
          <w:i/>
          <w:sz w:val="24"/>
          <w:szCs w:val="24"/>
        </w:rPr>
        <w:t>Standards</w:t>
      </w:r>
      <w:r w:rsidRPr="00761794">
        <w:rPr>
          <w:rFonts w:ascii="Times New Roman" w:eastAsia="Times New Roman" w:hAnsi="Times New Roman" w:cs="Times New Roman"/>
          <w:sz w:val="24"/>
          <w:szCs w:val="24"/>
        </w:rPr>
        <w:t xml:space="preserve"> was unique in its approach. It provided a constructivist’s response to </w:t>
      </w:r>
      <w:r w:rsidRPr="00761794">
        <w:rPr>
          <w:rFonts w:ascii="Times New Roman" w:eastAsia="Times New Roman" w:hAnsi="Times New Roman" w:cs="Times New Roman"/>
          <w:i/>
          <w:sz w:val="24"/>
          <w:szCs w:val="24"/>
        </w:rPr>
        <w:t xml:space="preserve">A Nation at Risk </w:t>
      </w:r>
      <w:r w:rsidRPr="00761794">
        <w:rPr>
          <w:rFonts w:ascii="Times New Roman" w:eastAsia="Times New Roman" w:hAnsi="Times New Roman" w:cs="Times New Roman"/>
          <w:sz w:val="24"/>
          <w:szCs w:val="24"/>
        </w:rPr>
        <w:t>and was not the product</w:t>
      </w:r>
      <w:r w:rsidR="006A14B6">
        <w:rPr>
          <w:rFonts w:ascii="Times New Roman" w:eastAsia="Times New Roman" w:hAnsi="Times New Roman" w:cs="Times New Roman"/>
          <w:sz w:val="24"/>
          <w:szCs w:val="24"/>
        </w:rPr>
        <w:t xml:space="preserve"> of</w:t>
      </w:r>
      <w:r w:rsidRPr="00761794">
        <w:rPr>
          <w:rFonts w:ascii="Times New Roman" w:eastAsia="Times New Roman" w:hAnsi="Times New Roman" w:cs="Times New Roman"/>
          <w:sz w:val="24"/>
          <w:szCs w:val="24"/>
        </w:rPr>
        <w:t xml:space="preserve"> a governmental agency. Additionally, its focus was on meeting needs of all students, not just those who were </w:t>
      </w:r>
      <w:r w:rsidR="00180476" w:rsidRPr="00761794">
        <w:rPr>
          <w:rFonts w:ascii="Times New Roman" w:eastAsia="Times New Roman" w:hAnsi="Times New Roman" w:cs="Times New Roman"/>
          <w:sz w:val="24"/>
          <w:szCs w:val="24"/>
        </w:rPr>
        <w:t>gifted,</w:t>
      </w:r>
      <w:r w:rsidRPr="00761794">
        <w:rPr>
          <w:rFonts w:ascii="Times New Roman" w:eastAsia="Times New Roman" w:hAnsi="Times New Roman" w:cs="Times New Roman"/>
          <w:sz w:val="24"/>
          <w:szCs w:val="24"/>
        </w:rPr>
        <w:t xml:space="preserve"> or college bound. </w:t>
      </w:r>
      <w:r w:rsidRPr="00761794">
        <w:rPr>
          <w:rFonts w:ascii="Times New Roman" w:eastAsia="Times New Roman" w:hAnsi="Times New Roman" w:cs="Times New Roman"/>
          <w:i/>
          <w:sz w:val="24"/>
          <w:szCs w:val="24"/>
        </w:rPr>
        <w:t>Standards</w:t>
      </w:r>
      <w:r w:rsidRPr="00761794">
        <w:rPr>
          <w:rFonts w:ascii="Times New Roman" w:eastAsia="Times New Roman" w:hAnsi="Times New Roman" w:cs="Times New Roman"/>
          <w:sz w:val="24"/>
          <w:szCs w:val="24"/>
        </w:rPr>
        <w:t xml:space="preserve"> was the first document to incorporate statistics into mathematics curriculum, which opened doors for efforts by social constructivists to </w:t>
      </w:r>
      <w:r w:rsidR="00180476" w:rsidRPr="00761794">
        <w:rPr>
          <w:rFonts w:ascii="Times New Roman" w:eastAsia="Times New Roman" w:hAnsi="Times New Roman" w:cs="Times New Roman"/>
          <w:sz w:val="24"/>
          <w:szCs w:val="24"/>
        </w:rPr>
        <w:t>emphasize</w:t>
      </w:r>
      <w:r w:rsidRPr="00761794">
        <w:rPr>
          <w:rFonts w:ascii="Times New Roman" w:eastAsia="Times New Roman" w:hAnsi="Times New Roman" w:cs="Times New Roman"/>
          <w:sz w:val="24"/>
          <w:szCs w:val="24"/>
        </w:rPr>
        <w:t xml:space="preserve"> critical approaches to teaching mathematics (Schoenfeld, 2010; Kilpatrick, 2014; Raymond, 2018). </w:t>
      </w:r>
    </w:p>
    <w:p w:rsidR="00FA28C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 xml:space="preserve">By using constructivists’ methods to implement NCTM’s standards, curricula began to transform significantly from more traditional approaches to teaching mathematics, which included implementing group activities and discussion (Schoenfeld, 2010).  However, by the mid-1990s, many anti-reform groups had been established and sought to thwart progressive </w:t>
      </w:r>
      <w:r w:rsidRPr="00761794">
        <w:rPr>
          <w:rFonts w:ascii="Times New Roman" w:eastAsia="Times New Roman" w:hAnsi="Times New Roman" w:cs="Times New Roman"/>
          <w:sz w:val="24"/>
          <w:szCs w:val="24"/>
        </w:rPr>
        <w:lastRenderedPageBreak/>
        <w:t>movements. Looking back, this was not surprising, especially considering many parents of school-aged children experienced the new math era and its various criticisms first-hand. With political savviness, anti-standards campaigns in states like California used rhetoric that deemed standards “extremely bad,” noting that they were essentially “fuzzy crap.” Anti-reformers claimed that high standards for students would be challenged by the establishment and called for “real” mathematics to be taught in schools (Schoenfeld, 2010).  With heated debates in, not only the mathema</w:t>
      </w:r>
      <w:r w:rsidR="00850D76">
        <w:rPr>
          <w:rFonts w:ascii="Times New Roman" w:eastAsia="Times New Roman" w:hAnsi="Times New Roman" w:cs="Times New Roman"/>
          <w:sz w:val="24"/>
          <w:szCs w:val="24"/>
        </w:rPr>
        <w:t>tics education community, but</w:t>
      </w:r>
      <w:r w:rsidRPr="00761794">
        <w:rPr>
          <w:rFonts w:ascii="Times New Roman" w:eastAsia="Times New Roman" w:hAnsi="Times New Roman" w:cs="Times New Roman"/>
          <w:sz w:val="24"/>
          <w:szCs w:val="24"/>
        </w:rPr>
        <w:t xml:space="preserve"> the country as a whole, the math wars were in full force and sides were forming. On one side were mathematics educators labeled </w:t>
      </w:r>
      <w:r w:rsidRPr="00761794">
        <w:rPr>
          <w:rFonts w:ascii="Times New Roman" w:eastAsia="Times New Roman" w:hAnsi="Times New Roman" w:cs="Times New Roman"/>
          <w:i/>
          <w:sz w:val="24"/>
          <w:szCs w:val="24"/>
        </w:rPr>
        <w:t>reformers</w:t>
      </w:r>
      <w:r w:rsidRPr="00761794">
        <w:rPr>
          <w:rFonts w:ascii="Times New Roman" w:eastAsia="Times New Roman" w:hAnsi="Times New Roman" w:cs="Times New Roman"/>
          <w:sz w:val="24"/>
          <w:szCs w:val="24"/>
        </w:rPr>
        <w:t xml:space="preserve"> who tended to favor constructivists’ philosophies. On the other side were anti-reformers, who were often referred to as </w:t>
      </w:r>
      <w:r w:rsidRPr="00761794">
        <w:rPr>
          <w:rFonts w:ascii="Times New Roman" w:eastAsia="Times New Roman" w:hAnsi="Times New Roman" w:cs="Times New Roman"/>
          <w:i/>
          <w:sz w:val="24"/>
          <w:szCs w:val="24"/>
        </w:rPr>
        <w:t>traditionalists</w:t>
      </w:r>
      <w:r w:rsidRPr="00761794">
        <w:rPr>
          <w:rFonts w:ascii="Times New Roman" w:eastAsia="Times New Roman" w:hAnsi="Times New Roman" w:cs="Times New Roman"/>
          <w:sz w:val="24"/>
          <w:szCs w:val="24"/>
        </w:rPr>
        <w:t>. However, this is not to be confused with humanist, scholar academic traditionalists. In this case, traditionalists of the math wars held views more in line with social efficiency educators.</w:t>
      </w:r>
    </w:p>
    <w:p w:rsidR="00C338B1"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Throughout the 1990s, attacks from anti-reform camp</w:t>
      </w:r>
      <w:r w:rsidR="00D12689">
        <w:rPr>
          <w:rFonts w:ascii="Times New Roman" w:eastAsia="Times New Roman" w:hAnsi="Times New Roman" w:cs="Times New Roman"/>
          <w:sz w:val="24"/>
          <w:szCs w:val="24"/>
        </w:rPr>
        <w:t>aigns became more sophisticated.</w:t>
      </w:r>
      <w:r w:rsidRPr="00761794">
        <w:rPr>
          <w:rFonts w:ascii="Times New Roman" w:eastAsia="Times New Roman" w:hAnsi="Times New Roman" w:cs="Times New Roman"/>
          <w:sz w:val="24"/>
          <w:szCs w:val="24"/>
        </w:rPr>
        <w:t xml:space="preserve"> Schoenfeld (2010) notes t</w:t>
      </w:r>
      <w:r w:rsidR="00D12689">
        <w:rPr>
          <w:rFonts w:ascii="Times New Roman" w:eastAsia="Times New Roman" w:hAnsi="Times New Roman" w:cs="Times New Roman"/>
          <w:sz w:val="24"/>
          <w:szCs w:val="24"/>
        </w:rPr>
        <w:t>hat many traditionalists went so</w:t>
      </w:r>
      <w:r w:rsidRPr="00761794">
        <w:rPr>
          <w:rFonts w:ascii="Times New Roman" w:eastAsia="Times New Roman" w:hAnsi="Times New Roman" w:cs="Times New Roman"/>
          <w:sz w:val="24"/>
          <w:szCs w:val="24"/>
        </w:rPr>
        <w:t xml:space="preserve"> far </w:t>
      </w:r>
      <w:r w:rsidR="00D12689">
        <w:rPr>
          <w:rFonts w:ascii="Times New Roman" w:eastAsia="Times New Roman" w:hAnsi="Times New Roman" w:cs="Times New Roman"/>
          <w:sz w:val="24"/>
          <w:szCs w:val="24"/>
        </w:rPr>
        <w:t xml:space="preserve">as </w:t>
      </w:r>
      <w:r w:rsidRPr="00761794">
        <w:rPr>
          <w:rFonts w:ascii="Times New Roman" w:eastAsia="Times New Roman" w:hAnsi="Times New Roman" w:cs="Times New Roman"/>
          <w:sz w:val="24"/>
          <w:szCs w:val="24"/>
        </w:rPr>
        <w:t>to create a four-step strategy to undermine the reformer</w:t>
      </w:r>
      <w:r w:rsidR="00D12689">
        <w:rPr>
          <w:rFonts w:ascii="Times New Roman" w:eastAsia="Times New Roman" w:hAnsi="Times New Roman" w:cs="Times New Roman"/>
          <w:sz w:val="24"/>
          <w:szCs w:val="24"/>
        </w:rPr>
        <w:t>s. This included political maneuvering</w:t>
      </w:r>
      <w:r w:rsidRPr="00761794">
        <w:rPr>
          <w:rFonts w:ascii="Times New Roman" w:eastAsia="Times New Roman" w:hAnsi="Times New Roman" w:cs="Times New Roman"/>
          <w:sz w:val="24"/>
          <w:szCs w:val="24"/>
        </w:rPr>
        <w:t xml:space="preserve"> to influence textbook adoption and planting fear in the minds of parents and community members. With attacks from anti-reformers growing, counterattacks from reformers were often characterized as slow-moving. In 2000, NCTM produced its most influential reform document to date: </w:t>
      </w:r>
      <w:r w:rsidRPr="00761794">
        <w:rPr>
          <w:rFonts w:ascii="Times New Roman" w:eastAsia="Times New Roman" w:hAnsi="Times New Roman" w:cs="Times New Roman"/>
          <w:i/>
          <w:sz w:val="24"/>
          <w:szCs w:val="24"/>
        </w:rPr>
        <w:t xml:space="preserve">Principles and Standards for School Mathematics. </w:t>
      </w:r>
      <w:r w:rsidRPr="00761794">
        <w:rPr>
          <w:rFonts w:ascii="Times New Roman" w:eastAsia="Times New Roman" w:hAnsi="Times New Roman" w:cs="Times New Roman"/>
          <w:sz w:val="24"/>
          <w:szCs w:val="24"/>
        </w:rPr>
        <w:t xml:space="preserve">This document was, by some accounts, more controversial than </w:t>
      </w:r>
      <w:r w:rsidRPr="00761794">
        <w:rPr>
          <w:rFonts w:ascii="Times New Roman" w:eastAsia="Times New Roman" w:hAnsi="Times New Roman" w:cs="Times New Roman"/>
          <w:i/>
          <w:sz w:val="24"/>
          <w:szCs w:val="24"/>
        </w:rPr>
        <w:t xml:space="preserve">Standards. </w:t>
      </w:r>
      <w:r w:rsidRPr="00761794">
        <w:rPr>
          <w:rFonts w:ascii="Times New Roman" w:eastAsia="Times New Roman" w:hAnsi="Times New Roman" w:cs="Times New Roman"/>
          <w:sz w:val="24"/>
          <w:szCs w:val="24"/>
        </w:rPr>
        <w:t>But, it was released at an optimum time, considering that major legislation centered on accountability would be looming at the turn of the 21st century.</w:t>
      </w:r>
    </w:p>
    <w:p w:rsidR="003D5A2F" w:rsidRDefault="003D5A2F" w:rsidP="00997D93">
      <w:pPr>
        <w:spacing w:line="480" w:lineRule="auto"/>
        <w:jc w:val="center"/>
        <w:rPr>
          <w:rFonts w:ascii="Times New Roman" w:eastAsia="Times New Roman" w:hAnsi="Times New Roman" w:cs="Times New Roman"/>
          <w:b/>
          <w:sz w:val="24"/>
          <w:szCs w:val="24"/>
        </w:rPr>
      </w:pPr>
    </w:p>
    <w:p w:rsidR="003D5A2F" w:rsidRDefault="003D5A2F" w:rsidP="00997D93">
      <w:pPr>
        <w:spacing w:line="480" w:lineRule="auto"/>
        <w:jc w:val="center"/>
        <w:rPr>
          <w:rFonts w:ascii="Times New Roman" w:eastAsia="Times New Roman" w:hAnsi="Times New Roman" w:cs="Times New Roman"/>
          <w:b/>
          <w:sz w:val="24"/>
          <w:szCs w:val="24"/>
        </w:rPr>
      </w:pPr>
    </w:p>
    <w:p w:rsidR="00C338B1" w:rsidRPr="00997D93" w:rsidRDefault="00170AB3" w:rsidP="00997D93">
      <w:pPr>
        <w:spacing w:line="480" w:lineRule="auto"/>
        <w:jc w:val="center"/>
        <w:rPr>
          <w:rFonts w:ascii="Times New Roman" w:eastAsia="Times New Roman" w:hAnsi="Times New Roman" w:cs="Times New Roman"/>
          <w:b/>
          <w:sz w:val="24"/>
          <w:szCs w:val="24"/>
        </w:rPr>
      </w:pPr>
      <w:r w:rsidRPr="00997D93">
        <w:rPr>
          <w:rFonts w:ascii="Times New Roman" w:eastAsia="Times New Roman" w:hAnsi="Times New Roman" w:cs="Times New Roman"/>
          <w:b/>
          <w:sz w:val="24"/>
          <w:szCs w:val="24"/>
        </w:rPr>
        <w:lastRenderedPageBreak/>
        <w:t>Countercultures</w:t>
      </w:r>
    </w:p>
    <w:p w:rsidR="00FA28C1" w:rsidRPr="00761794" w:rsidRDefault="00170AB3" w:rsidP="00667C47">
      <w:pPr>
        <w:spacing w:line="480" w:lineRule="auto"/>
        <w:ind w:firstLine="360"/>
        <w:rPr>
          <w:rFonts w:ascii="Times New Roman" w:eastAsia="Times New Roman" w:hAnsi="Times New Roman" w:cs="Times New Roman"/>
          <w:b/>
          <w:sz w:val="24"/>
          <w:szCs w:val="24"/>
        </w:rPr>
      </w:pPr>
      <w:r w:rsidRPr="00761794">
        <w:rPr>
          <w:rFonts w:ascii="Times New Roman" w:eastAsia="Times New Roman" w:hAnsi="Times New Roman" w:cs="Times New Roman"/>
          <w:sz w:val="24"/>
          <w:szCs w:val="24"/>
        </w:rPr>
        <w:t xml:space="preserve">As discussed before, </w:t>
      </w:r>
      <w:r w:rsidRPr="00761794">
        <w:rPr>
          <w:rFonts w:ascii="Times New Roman" w:eastAsia="Times New Roman" w:hAnsi="Times New Roman" w:cs="Times New Roman"/>
          <w:i/>
          <w:sz w:val="24"/>
          <w:szCs w:val="24"/>
        </w:rPr>
        <w:t>No Child Left Behind</w:t>
      </w:r>
      <w:r w:rsidRPr="00761794">
        <w:rPr>
          <w:rFonts w:ascii="Times New Roman" w:eastAsia="Times New Roman" w:hAnsi="Times New Roman" w:cs="Times New Roman"/>
          <w:sz w:val="24"/>
          <w:szCs w:val="24"/>
        </w:rPr>
        <w:t xml:space="preserve"> has been incredibly influential to the status of mathematics education in the United States in its attempt to hold schools and teachers accountable for students’ performances on standardized tests. It is hard to argue against politically savvy rhetoric centered around not leaving children behind, but ultimately the motives of this movement should be questioned. In the wake of accountability and Common Core standards, there has been pushback by some who are part of an emerging counterculture in mathematics education that is a stark contrast to social efficiency models of education. These educators are thinking outside of typical curricular reform to transcend factory-models of schooling that have become prevalent in recent years. </w:t>
      </w:r>
    </w:p>
    <w:p w:rsidR="00FA28C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In each major reform outlined above and within the current status of schools, influences of developmentalists, traditionalists, and social efficiency educators are quite evident. Maybe just as impactful are the political, economic, and military impacts on mathematics curricula. One voice, however, has remained mostly silent until more recently in mathematics education. This perspective comes from those who advocate for criticalmathematics, or teaching mathematics for social justice (TMfSJ). Fortunately, more literature has become available in recent years around this concept and some educators are beginning to defy accountability and surveillance tactics, think outside of mandated standards, and provide students with meaningful content that connects to their lives.</w:t>
      </w:r>
    </w:p>
    <w:p w:rsidR="00FA28C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 xml:space="preserve">For many decades, different scholars have advocated for curricula to be built around both students’ needs and interests (Dewey, 1950; Bruner, 1960; Delpit, 2012, Noddings, 2013). TMfSJ takes </w:t>
      </w:r>
      <w:r w:rsidR="00180476" w:rsidRPr="00761794">
        <w:rPr>
          <w:rFonts w:ascii="Times New Roman" w:eastAsia="Times New Roman" w:hAnsi="Times New Roman" w:cs="Times New Roman"/>
          <w:sz w:val="24"/>
          <w:szCs w:val="24"/>
        </w:rPr>
        <w:t>these ideas</w:t>
      </w:r>
      <w:r w:rsidRPr="00761794">
        <w:rPr>
          <w:rFonts w:ascii="Times New Roman" w:eastAsia="Times New Roman" w:hAnsi="Times New Roman" w:cs="Times New Roman"/>
          <w:sz w:val="24"/>
          <w:szCs w:val="24"/>
        </w:rPr>
        <w:t xml:space="preserve"> and extends </w:t>
      </w:r>
      <w:r w:rsidR="007A740B">
        <w:rPr>
          <w:rFonts w:ascii="Times New Roman" w:eastAsia="Times New Roman" w:hAnsi="Times New Roman" w:cs="Times New Roman"/>
          <w:sz w:val="24"/>
          <w:szCs w:val="24"/>
        </w:rPr>
        <w:t>them</w:t>
      </w:r>
      <w:r w:rsidRPr="00761794">
        <w:rPr>
          <w:rFonts w:ascii="Times New Roman" w:eastAsia="Times New Roman" w:hAnsi="Times New Roman" w:cs="Times New Roman"/>
          <w:sz w:val="24"/>
          <w:szCs w:val="24"/>
        </w:rPr>
        <w:t xml:space="preserve"> into building curricul</w:t>
      </w:r>
      <w:r w:rsidR="007A740B">
        <w:rPr>
          <w:rFonts w:ascii="Times New Roman" w:eastAsia="Times New Roman" w:hAnsi="Times New Roman" w:cs="Times New Roman"/>
          <w:sz w:val="24"/>
          <w:szCs w:val="24"/>
        </w:rPr>
        <w:t xml:space="preserve">a </w:t>
      </w:r>
      <w:r w:rsidRPr="00761794">
        <w:rPr>
          <w:rFonts w:ascii="Times New Roman" w:eastAsia="Times New Roman" w:hAnsi="Times New Roman" w:cs="Times New Roman"/>
          <w:sz w:val="24"/>
          <w:szCs w:val="24"/>
        </w:rPr>
        <w:t xml:space="preserve">around </w:t>
      </w:r>
      <w:r w:rsidR="007A740B">
        <w:rPr>
          <w:rFonts w:ascii="Times New Roman" w:eastAsia="Times New Roman" w:hAnsi="Times New Roman" w:cs="Times New Roman"/>
          <w:sz w:val="24"/>
          <w:szCs w:val="24"/>
        </w:rPr>
        <w:t xml:space="preserve">the examination oppressive power structures and </w:t>
      </w:r>
      <w:r w:rsidRPr="00761794">
        <w:rPr>
          <w:rFonts w:ascii="Times New Roman" w:eastAsia="Times New Roman" w:hAnsi="Times New Roman" w:cs="Times New Roman"/>
          <w:sz w:val="24"/>
          <w:szCs w:val="24"/>
        </w:rPr>
        <w:t xml:space="preserve">exploring social injustices that students find important. Some </w:t>
      </w:r>
      <w:r w:rsidRPr="00761794">
        <w:rPr>
          <w:rFonts w:ascii="Times New Roman" w:eastAsia="Times New Roman" w:hAnsi="Times New Roman" w:cs="Times New Roman"/>
          <w:sz w:val="24"/>
          <w:szCs w:val="24"/>
        </w:rPr>
        <w:lastRenderedPageBreak/>
        <w:t xml:space="preserve">injustices may be more pronounced than others, but whatever the case may be, providing students with opportunities to critically examine their lived experiences, and problem-solve meaningful solutions are ways mathematics educators are transcending accountability movements in the US. </w:t>
      </w:r>
    </w:p>
    <w:p w:rsidR="00FA28C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 xml:space="preserve">One prominent advocate for TMfSJ, Gutstein (2006), advocates for students to explore themes within everyday occurrences that are often overlooked. He encourages students to think critically about existing societal norms in order to form well-educated opinions and to take action when necessary. This implies calls for cross-curricular work, allowing mathematics to break out of its traditional framework of rote skills and procedures. Further, “instructing with social justice principles in separate mathematics and social studies classrooms can keep hidden their critical context and content intersections, intersections that could provide a holistic and dynamic portrayal of both fields” (McGee &amp; Hostetler, 2014, p. 208). </w:t>
      </w:r>
    </w:p>
    <w:p w:rsidR="00FA28C1"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 xml:space="preserve">Within the context of social justice education is potential for social change to occur within students’ communities, schools, and curricula. </w:t>
      </w:r>
      <w:r w:rsidR="00180476" w:rsidRPr="00761794">
        <w:rPr>
          <w:rFonts w:ascii="Times New Roman" w:eastAsia="Times New Roman" w:hAnsi="Times New Roman" w:cs="Times New Roman"/>
          <w:sz w:val="24"/>
          <w:szCs w:val="24"/>
        </w:rPr>
        <w:t>Further</w:t>
      </w:r>
      <w:r w:rsidRPr="00761794">
        <w:rPr>
          <w:rFonts w:ascii="Times New Roman" w:eastAsia="Times New Roman" w:hAnsi="Times New Roman" w:cs="Times New Roman"/>
          <w:sz w:val="24"/>
          <w:szCs w:val="24"/>
        </w:rPr>
        <w:t>, McNamee (2013) states:</w:t>
      </w:r>
    </w:p>
    <w:p w:rsidR="00FA28C1" w:rsidRPr="00C338B1" w:rsidRDefault="00170AB3" w:rsidP="00667C47">
      <w:pPr>
        <w:spacing w:line="480" w:lineRule="auto"/>
        <w:ind w:left="360"/>
        <w:rPr>
          <w:rFonts w:ascii="Times New Roman" w:eastAsia="Times New Roman" w:hAnsi="Times New Roman" w:cs="Times New Roman"/>
          <w:sz w:val="21"/>
          <w:szCs w:val="21"/>
        </w:rPr>
      </w:pPr>
      <w:r w:rsidRPr="00C338B1">
        <w:rPr>
          <w:rFonts w:ascii="Times New Roman" w:eastAsia="Times New Roman" w:hAnsi="Times New Roman" w:cs="Times New Roman"/>
          <w:sz w:val="21"/>
          <w:szCs w:val="21"/>
        </w:rPr>
        <w:t>Due to the political nature of teaching, mathematics teachers have choices to make. They can empower their students to be critical by exposing them to issues of injustice that they would not generally discuss in a typical mathematics classroom. Critical students grow up to become better citizens who participate in a democracy and are more li</w:t>
      </w:r>
      <w:r w:rsidR="007A740B" w:rsidRPr="00C338B1">
        <w:rPr>
          <w:rFonts w:ascii="Times New Roman" w:eastAsia="Times New Roman" w:hAnsi="Times New Roman" w:cs="Times New Roman"/>
          <w:sz w:val="21"/>
          <w:szCs w:val="21"/>
        </w:rPr>
        <w:t>kely to question the status quo. (p. 178)</w:t>
      </w:r>
    </w:p>
    <w:p w:rsidR="00C338B1" w:rsidRPr="00667C47"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Working in contexts around issues of social justic</w:t>
      </w:r>
      <w:r w:rsidR="007A740B">
        <w:rPr>
          <w:rFonts w:ascii="Times New Roman" w:eastAsia="Times New Roman" w:hAnsi="Times New Roman" w:cs="Times New Roman"/>
          <w:sz w:val="24"/>
          <w:szCs w:val="24"/>
        </w:rPr>
        <w:t>e allows students to develop a less mystical</w:t>
      </w:r>
      <w:r w:rsidRPr="00761794">
        <w:rPr>
          <w:rFonts w:ascii="Times New Roman" w:eastAsia="Times New Roman" w:hAnsi="Times New Roman" w:cs="Times New Roman"/>
          <w:sz w:val="24"/>
          <w:szCs w:val="24"/>
        </w:rPr>
        <w:t xml:space="preserve"> perspective of mathematics (Brelias, 2015, p. 9).  Delpit (2012) contends that teachers </w:t>
      </w:r>
      <w:r w:rsidR="007A740B">
        <w:rPr>
          <w:rFonts w:ascii="Times New Roman" w:eastAsia="Times New Roman" w:hAnsi="Times New Roman" w:cs="Times New Roman"/>
          <w:sz w:val="24"/>
          <w:szCs w:val="24"/>
        </w:rPr>
        <w:t xml:space="preserve">ought to </w:t>
      </w:r>
      <w:r w:rsidRPr="00761794">
        <w:rPr>
          <w:rFonts w:ascii="Times New Roman" w:eastAsia="Times New Roman" w:hAnsi="Times New Roman" w:cs="Times New Roman"/>
          <w:sz w:val="24"/>
          <w:szCs w:val="24"/>
        </w:rPr>
        <w:t>learn who are children are, where they come from and where their interests lie. By valuing students and their interests, teachers, mathematics educators, and policy makers can begin enacting social change within their contexts which has potential to deeply impact the state of mathematics education in the US.</w:t>
      </w:r>
    </w:p>
    <w:p w:rsidR="00C338B1" w:rsidRDefault="00170AB3" w:rsidP="00997D93">
      <w:pPr>
        <w:spacing w:line="480" w:lineRule="auto"/>
        <w:ind w:firstLine="360"/>
        <w:jc w:val="center"/>
        <w:rPr>
          <w:rFonts w:ascii="Times New Roman" w:eastAsia="Times New Roman" w:hAnsi="Times New Roman" w:cs="Times New Roman"/>
          <w:b/>
          <w:sz w:val="24"/>
          <w:szCs w:val="24"/>
        </w:rPr>
      </w:pPr>
      <w:r w:rsidRPr="00997D93">
        <w:rPr>
          <w:rFonts w:ascii="Times New Roman" w:eastAsia="Times New Roman" w:hAnsi="Times New Roman" w:cs="Times New Roman"/>
          <w:b/>
          <w:sz w:val="24"/>
          <w:szCs w:val="24"/>
        </w:rPr>
        <w:lastRenderedPageBreak/>
        <w:t>Closing Remarks</w:t>
      </w:r>
    </w:p>
    <w:p w:rsidR="003D5A2F" w:rsidRPr="00997D93" w:rsidRDefault="003D5A2F" w:rsidP="00997D93">
      <w:pPr>
        <w:spacing w:line="480" w:lineRule="auto"/>
        <w:ind w:firstLine="360"/>
        <w:jc w:val="center"/>
        <w:rPr>
          <w:rFonts w:ascii="Times New Roman" w:eastAsia="Times New Roman" w:hAnsi="Times New Roman" w:cs="Times New Roman"/>
          <w:b/>
          <w:sz w:val="24"/>
          <w:szCs w:val="24"/>
        </w:rPr>
      </w:pPr>
    </w:p>
    <w:p w:rsidR="00F8029B" w:rsidRPr="00761794" w:rsidRDefault="00170AB3"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b/>
          <w:sz w:val="24"/>
          <w:szCs w:val="24"/>
        </w:rPr>
        <w:tab/>
      </w:r>
      <w:r w:rsidR="00F8029B" w:rsidRPr="00761794">
        <w:rPr>
          <w:rFonts w:ascii="Times New Roman" w:eastAsia="Times New Roman" w:hAnsi="Times New Roman" w:cs="Times New Roman"/>
          <w:sz w:val="24"/>
          <w:szCs w:val="24"/>
        </w:rPr>
        <w:t>Reform in mathematics education in the US has taken numerous forms and has been the focus of many different interest groups. Emerging research in criticalmathematics and teaching mathematics for social justice are starting to change the existing narrative of schools and “fuzzy” standards found in reform movements. While these views are not widely accepted at this time, they are an attempt to promote equity and democratic ideals in public school</w:t>
      </w:r>
      <w:r w:rsidR="00F8029B">
        <w:rPr>
          <w:rFonts w:ascii="Times New Roman" w:eastAsia="Times New Roman" w:hAnsi="Times New Roman" w:cs="Times New Roman"/>
          <w:sz w:val="24"/>
          <w:szCs w:val="24"/>
        </w:rPr>
        <w:t>—especially at in the middle grades—</w:t>
      </w:r>
      <w:r w:rsidR="00F8029B" w:rsidRPr="00761794">
        <w:rPr>
          <w:rFonts w:ascii="Times New Roman" w:eastAsia="Times New Roman" w:hAnsi="Times New Roman" w:cs="Times New Roman"/>
          <w:sz w:val="24"/>
          <w:szCs w:val="24"/>
        </w:rPr>
        <w:t xml:space="preserve">that have been forgotten through a century of debate over </w:t>
      </w:r>
      <w:r w:rsidR="00F8029B" w:rsidRPr="00761794">
        <w:rPr>
          <w:rFonts w:ascii="Times New Roman" w:eastAsia="Times New Roman" w:hAnsi="Times New Roman" w:cs="Times New Roman"/>
          <w:i/>
          <w:sz w:val="24"/>
          <w:szCs w:val="24"/>
        </w:rPr>
        <w:t>what</w:t>
      </w:r>
      <w:r w:rsidR="00F8029B" w:rsidRPr="00761794">
        <w:rPr>
          <w:rFonts w:ascii="Times New Roman" w:eastAsia="Times New Roman" w:hAnsi="Times New Roman" w:cs="Times New Roman"/>
          <w:sz w:val="24"/>
          <w:szCs w:val="24"/>
        </w:rPr>
        <w:t xml:space="preserve"> and </w:t>
      </w:r>
      <w:r w:rsidR="00F8029B" w:rsidRPr="00761794">
        <w:rPr>
          <w:rFonts w:ascii="Times New Roman" w:eastAsia="Times New Roman" w:hAnsi="Times New Roman" w:cs="Times New Roman"/>
          <w:i/>
          <w:sz w:val="24"/>
          <w:szCs w:val="24"/>
        </w:rPr>
        <w:t xml:space="preserve">how </w:t>
      </w:r>
      <w:r w:rsidR="00F8029B" w:rsidRPr="00761794">
        <w:rPr>
          <w:rFonts w:ascii="Times New Roman" w:eastAsia="Times New Roman" w:hAnsi="Times New Roman" w:cs="Times New Roman"/>
          <w:sz w:val="24"/>
          <w:szCs w:val="24"/>
        </w:rPr>
        <w:t xml:space="preserve">mathematics should be taught in the US. As mathematics educators, we must remember that our “students are naturally curious and creative mathematics allows students to engage in uniquely puzzling questions. In addition, students are social beings; social and political contexts are inherently interesting to all students because all students are living and will be working within the confines of these contexts” (Raymond, 2018, p. 9). By learning from our students, mathematics educators can begin working within factory-models of schooling to transform students’ lives, rather than simply preparing them to fill a specific cog in the US job market. </w:t>
      </w:r>
    </w:p>
    <w:p w:rsidR="00F8029B" w:rsidRPr="00761794" w:rsidRDefault="00F8029B" w:rsidP="00667C47">
      <w:pPr>
        <w:spacing w:line="480" w:lineRule="auto"/>
        <w:ind w:firstLine="360"/>
        <w:rPr>
          <w:rFonts w:ascii="Times New Roman" w:eastAsia="Times New Roman" w:hAnsi="Times New Roman" w:cs="Times New Roman"/>
          <w:sz w:val="24"/>
          <w:szCs w:val="24"/>
        </w:rPr>
      </w:pPr>
      <w:r w:rsidRPr="00761794">
        <w:rPr>
          <w:rFonts w:ascii="Times New Roman" w:eastAsia="Times New Roman" w:hAnsi="Times New Roman" w:cs="Times New Roman"/>
          <w:sz w:val="24"/>
          <w:szCs w:val="24"/>
        </w:rPr>
        <w:t xml:space="preserve">It is imperative to learn from the history of mathematics educationand better understand the workings of different curricular philosophies at play. Reform efforts will continue to come and go, political agendas will be powerful voices in the direction of education, and </w:t>
      </w:r>
      <w:r>
        <w:rPr>
          <w:rFonts w:ascii="Times New Roman" w:eastAsia="Times New Roman" w:hAnsi="Times New Roman" w:cs="Times New Roman"/>
          <w:sz w:val="24"/>
          <w:szCs w:val="24"/>
        </w:rPr>
        <w:t xml:space="preserve">philosophical </w:t>
      </w:r>
      <w:r w:rsidRPr="00761794">
        <w:rPr>
          <w:rFonts w:ascii="Times New Roman" w:eastAsia="Times New Roman" w:hAnsi="Times New Roman" w:cs="Times New Roman"/>
          <w:sz w:val="24"/>
          <w:szCs w:val="24"/>
        </w:rPr>
        <w:t xml:space="preserve">debates between will continue; but, as mathematics educators, we should not lose hope in teaching students to be problem-solvers and critical thinkers. </w:t>
      </w:r>
      <w:r w:rsidR="00C2295C">
        <w:rPr>
          <w:rFonts w:ascii="Times New Roman" w:eastAsia="Times New Roman" w:hAnsi="Times New Roman" w:cs="Times New Roman"/>
          <w:sz w:val="24"/>
          <w:szCs w:val="24"/>
        </w:rPr>
        <w:t xml:space="preserve">We need to learn from the best of what each philosophy brings to teaching and learning. </w:t>
      </w:r>
      <w:r>
        <w:rPr>
          <w:rFonts w:ascii="Times New Roman" w:eastAsia="Times New Roman" w:hAnsi="Times New Roman" w:cs="Times New Roman"/>
          <w:sz w:val="24"/>
          <w:szCs w:val="24"/>
        </w:rPr>
        <w:t>When new reform initiatives emerge, we must be cautious</w:t>
      </w:r>
      <w:r w:rsidR="00671238">
        <w:rPr>
          <w:rFonts w:ascii="Times New Roman" w:eastAsia="Times New Roman" w:hAnsi="Times New Roman" w:cs="Times New Roman"/>
          <w:sz w:val="24"/>
          <w:szCs w:val="24"/>
        </w:rPr>
        <w:t xml:space="preserve"> and approach each with a sense of skepticism. Students’ well-being, the promotion of democracy in classrooms,</w:t>
      </w:r>
      <w:r>
        <w:rPr>
          <w:rFonts w:ascii="Times New Roman" w:eastAsia="Times New Roman" w:hAnsi="Times New Roman" w:cs="Times New Roman"/>
          <w:sz w:val="24"/>
          <w:szCs w:val="24"/>
        </w:rPr>
        <w:t xml:space="preserve"> educating students </w:t>
      </w:r>
      <w:r w:rsidR="00671238">
        <w:rPr>
          <w:rFonts w:ascii="Times New Roman" w:eastAsia="Times New Roman" w:hAnsi="Times New Roman" w:cs="Times New Roman"/>
          <w:sz w:val="24"/>
          <w:szCs w:val="24"/>
        </w:rPr>
        <w:t xml:space="preserve">ought to be guideposts for examining </w:t>
      </w:r>
      <w:r w:rsidR="00671238">
        <w:rPr>
          <w:rFonts w:ascii="Times New Roman" w:eastAsia="Times New Roman" w:hAnsi="Times New Roman" w:cs="Times New Roman"/>
          <w:sz w:val="24"/>
          <w:szCs w:val="24"/>
        </w:rPr>
        <w:lastRenderedPageBreak/>
        <w:t>new reform</w:t>
      </w:r>
      <w:r>
        <w:rPr>
          <w:rFonts w:ascii="Times New Roman" w:eastAsia="Times New Roman" w:hAnsi="Times New Roman" w:cs="Times New Roman"/>
          <w:sz w:val="24"/>
          <w:szCs w:val="24"/>
        </w:rPr>
        <w:t xml:space="preserve">. </w:t>
      </w:r>
      <w:r w:rsidR="00671238">
        <w:rPr>
          <w:rFonts w:ascii="Times New Roman" w:eastAsia="Times New Roman" w:hAnsi="Times New Roman" w:cs="Times New Roman"/>
          <w:sz w:val="24"/>
          <w:szCs w:val="24"/>
        </w:rPr>
        <w:t>Until reform movements are given sufficient time to determine successfulness or failure, o</w:t>
      </w:r>
      <w:r w:rsidRPr="00761794">
        <w:rPr>
          <w:rFonts w:ascii="Times New Roman" w:eastAsia="Times New Roman" w:hAnsi="Times New Roman" w:cs="Times New Roman"/>
          <w:sz w:val="24"/>
          <w:szCs w:val="24"/>
        </w:rPr>
        <w:t>ur goal must be to work within broken system</w:t>
      </w:r>
      <w:r>
        <w:rPr>
          <w:rFonts w:ascii="Times New Roman" w:eastAsia="Times New Roman" w:hAnsi="Times New Roman" w:cs="Times New Roman"/>
          <w:sz w:val="24"/>
          <w:szCs w:val="24"/>
        </w:rPr>
        <w:t>s</w:t>
      </w:r>
      <w:r w:rsidRPr="00761794">
        <w:rPr>
          <w:rFonts w:ascii="Times New Roman" w:eastAsia="Times New Roman" w:hAnsi="Times New Roman" w:cs="Times New Roman"/>
          <w:sz w:val="24"/>
          <w:szCs w:val="24"/>
        </w:rPr>
        <w:t xml:space="preserve"> to transcend the status quo, promote ideals that are essential to democracy, and to</w:t>
      </w:r>
      <w:r>
        <w:rPr>
          <w:rFonts w:ascii="Times New Roman" w:eastAsia="Times New Roman" w:hAnsi="Times New Roman" w:cs="Times New Roman"/>
          <w:sz w:val="24"/>
          <w:szCs w:val="24"/>
        </w:rPr>
        <w:t xml:space="preserve"> fight for the well-being of our students</w:t>
      </w:r>
      <w:r w:rsidRPr="00761794">
        <w:rPr>
          <w:rFonts w:ascii="Times New Roman" w:eastAsia="Times New Roman" w:hAnsi="Times New Roman" w:cs="Times New Roman"/>
          <w:sz w:val="24"/>
          <w:szCs w:val="24"/>
        </w:rPr>
        <w:t>. In the end it is our students who are the primary casualties of the math wars.</w:t>
      </w:r>
    </w:p>
    <w:p w:rsidR="003D5A2F" w:rsidRDefault="003D5A2F" w:rsidP="00667C47">
      <w:pPr>
        <w:spacing w:line="480" w:lineRule="auto"/>
        <w:ind w:firstLine="360"/>
        <w:rPr>
          <w:rFonts w:ascii="Times New Roman" w:hAnsi="Times New Roman" w:cs="Times New Roman"/>
          <w:sz w:val="24"/>
          <w:szCs w:val="24"/>
        </w:rPr>
      </w:pPr>
    </w:p>
    <w:p w:rsidR="00C338B1" w:rsidRPr="00997D93" w:rsidRDefault="00170AB3" w:rsidP="00667C47">
      <w:pPr>
        <w:spacing w:line="480" w:lineRule="auto"/>
        <w:ind w:firstLine="360"/>
        <w:jc w:val="center"/>
        <w:rPr>
          <w:rFonts w:ascii="Times New Roman" w:eastAsia="Times New Roman" w:hAnsi="Times New Roman" w:cs="Times New Roman"/>
          <w:b/>
          <w:sz w:val="24"/>
          <w:szCs w:val="24"/>
          <w:highlight w:val="white"/>
        </w:rPr>
      </w:pPr>
      <w:r w:rsidRPr="00997D93">
        <w:rPr>
          <w:rFonts w:ascii="Times New Roman" w:eastAsia="Times New Roman" w:hAnsi="Times New Roman" w:cs="Times New Roman"/>
          <w:b/>
          <w:sz w:val="24"/>
          <w:szCs w:val="24"/>
          <w:highlight w:val="white"/>
        </w:rPr>
        <w:t>References</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Abbott, M., Baker, D., Smith, K., &amp; Trzyna, T. (2010). </w:t>
      </w:r>
      <w:r w:rsidRPr="003D5A2F">
        <w:rPr>
          <w:rFonts w:ascii="Times New Roman" w:eastAsia="Times New Roman" w:hAnsi="Times New Roman" w:cs="Times New Roman"/>
          <w:i/>
          <w:sz w:val="24"/>
          <w:szCs w:val="24"/>
          <w:highlight w:val="white"/>
        </w:rPr>
        <w:t>Winning the math wars: No teacher left behind</w:t>
      </w:r>
      <w:r w:rsidRPr="003D5A2F">
        <w:rPr>
          <w:rFonts w:ascii="Times New Roman" w:eastAsia="Times New Roman" w:hAnsi="Times New Roman" w:cs="Times New Roman"/>
          <w:sz w:val="24"/>
          <w:szCs w:val="24"/>
          <w:highlight w:val="white"/>
        </w:rPr>
        <w:t>. Seattle, WA: University of Washington Press.</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Anyon, J. (1979). Social class and the hidden curriculum of work. </w:t>
      </w:r>
      <w:r w:rsidRPr="003D5A2F">
        <w:rPr>
          <w:rFonts w:ascii="Times New Roman" w:eastAsia="Times New Roman" w:hAnsi="Times New Roman" w:cs="Times New Roman"/>
          <w:i/>
          <w:sz w:val="24"/>
          <w:szCs w:val="24"/>
          <w:highlight w:val="white"/>
        </w:rPr>
        <w:t>Journal of Education</w:t>
      </w:r>
      <w:r w:rsidRPr="003D5A2F">
        <w:rPr>
          <w:rFonts w:ascii="Times New Roman" w:eastAsia="Times New Roman" w:hAnsi="Times New Roman" w:cs="Times New Roman"/>
          <w:sz w:val="24"/>
          <w:szCs w:val="24"/>
          <w:highlight w:val="white"/>
        </w:rPr>
        <w:t xml:space="preserve">, </w:t>
      </w:r>
      <w:r w:rsidRPr="003D5A2F">
        <w:rPr>
          <w:rFonts w:ascii="Times New Roman" w:eastAsia="Times New Roman" w:hAnsi="Times New Roman" w:cs="Times New Roman"/>
          <w:i/>
          <w:sz w:val="24"/>
          <w:szCs w:val="24"/>
          <w:highlight w:val="white"/>
        </w:rPr>
        <w:t>162</w:t>
      </w:r>
      <w:r w:rsidRPr="003D5A2F">
        <w:rPr>
          <w:rFonts w:ascii="Times New Roman" w:eastAsia="Times New Roman" w:hAnsi="Times New Roman" w:cs="Times New Roman"/>
          <w:sz w:val="24"/>
          <w:szCs w:val="24"/>
          <w:highlight w:val="white"/>
        </w:rPr>
        <w:t>(1), 67–92.</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Beberman, M. (1964). “An Emerging Program of Secondary School Mathematics.” In R.W. Heath, (Ed.),  </w:t>
      </w:r>
      <w:r w:rsidRPr="003D5A2F">
        <w:rPr>
          <w:rFonts w:ascii="Times New Roman" w:eastAsia="Times New Roman" w:hAnsi="Times New Roman" w:cs="Times New Roman"/>
          <w:i/>
          <w:sz w:val="24"/>
          <w:szCs w:val="24"/>
          <w:highlight w:val="white"/>
        </w:rPr>
        <w:t>New Curricula (</w:t>
      </w:r>
      <w:r w:rsidRPr="003D5A2F">
        <w:rPr>
          <w:rFonts w:ascii="Times New Roman" w:eastAsia="Times New Roman" w:hAnsi="Times New Roman" w:cs="Times New Roman"/>
          <w:sz w:val="24"/>
          <w:szCs w:val="24"/>
          <w:highlight w:val="white"/>
        </w:rPr>
        <w:t>9–34). New York: Harper &amp; Row.</w:t>
      </w:r>
    </w:p>
    <w:p w:rsidR="00FA28C1" w:rsidRPr="003D5A2F" w:rsidRDefault="00170AB3" w:rsidP="00667C47">
      <w:pPr>
        <w:spacing w:after="240"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Brelias, A. (2015). Mathematics for what? High school students reflect on mathematics as a tool for social inquiry. </w:t>
      </w:r>
      <w:r w:rsidRPr="003D5A2F">
        <w:rPr>
          <w:rFonts w:ascii="Times New Roman" w:eastAsia="Times New Roman" w:hAnsi="Times New Roman" w:cs="Times New Roman"/>
          <w:i/>
          <w:sz w:val="24"/>
          <w:szCs w:val="24"/>
          <w:highlight w:val="white"/>
        </w:rPr>
        <w:t>Democracy &amp; Education</w:t>
      </w:r>
      <w:r w:rsidRPr="003D5A2F">
        <w:rPr>
          <w:rFonts w:ascii="Times New Roman" w:eastAsia="Times New Roman" w:hAnsi="Times New Roman" w:cs="Times New Roman"/>
          <w:sz w:val="24"/>
          <w:szCs w:val="24"/>
          <w:highlight w:val="white"/>
        </w:rPr>
        <w:t>. 23(1), 1-11.</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Broom, C. (2015). Empowering students: Pedagogy that benefits educators and learners. </w:t>
      </w:r>
      <w:r w:rsidRPr="003D5A2F">
        <w:rPr>
          <w:rFonts w:ascii="Times New Roman" w:eastAsia="Times New Roman" w:hAnsi="Times New Roman" w:cs="Times New Roman"/>
          <w:i/>
          <w:sz w:val="24"/>
          <w:szCs w:val="24"/>
          <w:highlight w:val="white"/>
        </w:rPr>
        <w:t>Citizenship, Social, and Economics Education, 14</w:t>
      </w:r>
      <w:r w:rsidRPr="003D5A2F">
        <w:rPr>
          <w:rFonts w:ascii="Times New Roman" w:eastAsia="Times New Roman" w:hAnsi="Times New Roman" w:cs="Times New Roman"/>
          <w:sz w:val="24"/>
          <w:szCs w:val="24"/>
          <w:highlight w:val="white"/>
        </w:rPr>
        <w:t>(2), 79-86.</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Bruner, J. (1960). </w:t>
      </w:r>
      <w:r w:rsidRPr="003D5A2F">
        <w:rPr>
          <w:rFonts w:ascii="Times New Roman" w:eastAsia="Times New Roman" w:hAnsi="Times New Roman" w:cs="Times New Roman"/>
          <w:i/>
          <w:sz w:val="24"/>
          <w:szCs w:val="24"/>
          <w:highlight w:val="white"/>
        </w:rPr>
        <w:t>The process of education</w:t>
      </w:r>
      <w:r w:rsidRPr="003D5A2F">
        <w:rPr>
          <w:rFonts w:ascii="Times New Roman" w:eastAsia="Times New Roman" w:hAnsi="Times New Roman" w:cs="Times New Roman"/>
          <w:sz w:val="24"/>
          <w:szCs w:val="24"/>
          <w:highlight w:val="white"/>
        </w:rPr>
        <w:t>. Boston, MA: Harvard University Press.</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Buck, R. C. (1965). Goals for mathematics instruction. </w:t>
      </w:r>
      <w:r w:rsidRPr="003D5A2F">
        <w:rPr>
          <w:rFonts w:ascii="Times New Roman" w:eastAsia="Times New Roman" w:hAnsi="Times New Roman" w:cs="Times New Roman"/>
          <w:i/>
          <w:sz w:val="24"/>
          <w:szCs w:val="24"/>
          <w:highlight w:val="white"/>
        </w:rPr>
        <w:t xml:space="preserve">American Mathematical Monthly,  </w:t>
      </w:r>
      <w:r w:rsidRPr="003D5A2F">
        <w:rPr>
          <w:rFonts w:ascii="Times New Roman" w:eastAsia="Times New Roman" w:hAnsi="Times New Roman" w:cs="Times New Roman"/>
          <w:sz w:val="24"/>
          <w:szCs w:val="24"/>
          <w:highlight w:val="white"/>
        </w:rPr>
        <w:t>72(9), 949–956.</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Coburn, T.G. (1989) The role of computation in the changing mathematics curriculum. In P. Trafton, (Ed.),  </w:t>
      </w:r>
      <w:r w:rsidRPr="003D5A2F">
        <w:rPr>
          <w:rFonts w:ascii="Times New Roman" w:eastAsia="Times New Roman" w:hAnsi="Times New Roman" w:cs="Times New Roman"/>
          <w:i/>
          <w:sz w:val="24"/>
          <w:szCs w:val="24"/>
          <w:highlight w:val="white"/>
        </w:rPr>
        <w:t>New Directions for Elementary School Mathematics 1989 Yearbook</w:t>
      </w:r>
      <w:r w:rsidRPr="003D5A2F">
        <w:rPr>
          <w:rFonts w:ascii="Times New Roman" w:eastAsia="Times New Roman" w:hAnsi="Times New Roman" w:cs="Times New Roman"/>
          <w:sz w:val="24"/>
          <w:szCs w:val="24"/>
          <w:highlight w:val="white"/>
        </w:rPr>
        <w:t xml:space="preserve"> (43–56). Reston, VA: National Council of Teachers of Mathematics.</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lastRenderedPageBreak/>
        <w:t xml:space="preserve">Commission on Secondary School Curriculum. (1938). </w:t>
      </w:r>
      <w:r w:rsidRPr="003D5A2F">
        <w:rPr>
          <w:rFonts w:ascii="Times New Roman" w:eastAsia="Times New Roman" w:hAnsi="Times New Roman" w:cs="Times New Roman"/>
          <w:i/>
          <w:sz w:val="24"/>
          <w:szCs w:val="24"/>
          <w:highlight w:val="white"/>
        </w:rPr>
        <w:t>Mathematics in General Education: A Report of the Committee on the Function of Mathematics in General Education</w:t>
      </w:r>
      <w:r w:rsidRPr="003D5A2F">
        <w:rPr>
          <w:rFonts w:ascii="Times New Roman" w:eastAsia="Times New Roman" w:hAnsi="Times New Roman" w:cs="Times New Roman"/>
          <w:sz w:val="24"/>
          <w:szCs w:val="24"/>
          <w:highlight w:val="white"/>
        </w:rPr>
        <w:t>; Progressive Education Association, (Ed.), Appleton-Century Company: New York, NY.</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Davis, R.B. (2003). Changing school mathematics. In G. Stanic &amp; J. Kilpatrick (Eds.), </w:t>
      </w:r>
      <w:r w:rsidRPr="003D5A2F">
        <w:rPr>
          <w:rFonts w:ascii="Times New Roman" w:eastAsia="Times New Roman" w:hAnsi="Times New Roman" w:cs="Times New Roman"/>
          <w:i/>
          <w:sz w:val="24"/>
          <w:szCs w:val="24"/>
          <w:highlight w:val="white"/>
        </w:rPr>
        <w:t>A history of school mathematics</w:t>
      </w:r>
      <w:r w:rsidRPr="003D5A2F">
        <w:rPr>
          <w:rFonts w:ascii="Times New Roman" w:eastAsia="Times New Roman" w:hAnsi="Times New Roman" w:cs="Times New Roman"/>
          <w:sz w:val="24"/>
          <w:szCs w:val="24"/>
          <w:highlight w:val="white"/>
        </w:rPr>
        <w:t>, (623–646). Reston, VA: National Council of Teachers of Mathematics.</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Delpit, L. (2012). </w:t>
      </w:r>
      <w:r w:rsidRPr="003D5A2F">
        <w:rPr>
          <w:rFonts w:ascii="Times New Roman" w:eastAsia="Times New Roman" w:hAnsi="Times New Roman" w:cs="Times New Roman"/>
          <w:i/>
          <w:sz w:val="24"/>
          <w:szCs w:val="24"/>
          <w:highlight w:val="white"/>
        </w:rPr>
        <w:t>Multiplication is for white people</w:t>
      </w:r>
      <w:r w:rsidRPr="003D5A2F">
        <w:rPr>
          <w:rFonts w:ascii="Times New Roman" w:eastAsia="Times New Roman" w:hAnsi="Times New Roman" w:cs="Times New Roman"/>
          <w:sz w:val="24"/>
          <w:szCs w:val="24"/>
          <w:highlight w:val="white"/>
        </w:rPr>
        <w:t>. New York, NY: New Press.</w:t>
      </w:r>
    </w:p>
    <w:p w:rsidR="00FA28C1" w:rsidRPr="003D5A2F" w:rsidRDefault="00170AB3" w:rsidP="00667C47">
      <w:pPr>
        <w:spacing w:line="480" w:lineRule="auto"/>
        <w:ind w:left="360" w:hanging="360"/>
        <w:rPr>
          <w:rFonts w:ascii="Times New Roman" w:eastAsia="Times New Roman" w:hAnsi="Times New Roman" w:cs="Times New Roman"/>
          <w:sz w:val="24"/>
          <w:szCs w:val="24"/>
          <w:lang w:val="es-MX"/>
        </w:rPr>
      </w:pPr>
      <w:r w:rsidRPr="003D5A2F">
        <w:rPr>
          <w:rFonts w:ascii="Times New Roman" w:eastAsia="Times New Roman" w:hAnsi="Times New Roman" w:cs="Times New Roman"/>
          <w:sz w:val="24"/>
          <w:szCs w:val="24"/>
        </w:rPr>
        <w:t>Desimone, L. (2013). Reform before NCLB.</w:t>
      </w:r>
      <w:r w:rsidRPr="003D5A2F">
        <w:rPr>
          <w:rFonts w:ascii="Times New Roman" w:eastAsia="Times New Roman" w:hAnsi="Times New Roman" w:cs="Times New Roman"/>
          <w:i/>
          <w:sz w:val="24"/>
          <w:szCs w:val="24"/>
          <w:lang w:val="es-MX"/>
        </w:rPr>
        <w:t>Phi Delta Kappan, 94</w:t>
      </w:r>
      <w:r w:rsidRPr="003D5A2F">
        <w:rPr>
          <w:rFonts w:ascii="Times New Roman" w:eastAsia="Times New Roman" w:hAnsi="Times New Roman" w:cs="Times New Roman"/>
          <w:sz w:val="24"/>
          <w:szCs w:val="24"/>
          <w:lang w:val="es-MX"/>
        </w:rPr>
        <w:t xml:space="preserve">(8), 59-61. </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lang w:val="es-MX"/>
        </w:rPr>
        <w:t xml:space="preserve">Dewey, J. (1899). </w:t>
      </w:r>
      <w:r w:rsidRPr="003D5A2F">
        <w:rPr>
          <w:rFonts w:ascii="Times New Roman" w:eastAsia="Times New Roman" w:hAnsi="Times New Roman" w:cs="Times New Roman"/>
          <w:i/>
          <w:sz w:val="24"/>
          <w:szCs w:val="24"/>
          <w:highlight w:val="white"/>
        </w:rPr>
        <w:t xml:space="preserve">The school and society. </w:t>
      </w:r>
      <w:r w:rsidRPr="003D5A2F">
        <w:rPr>
          <w:rFonts w:ascii="Times New Roman" w:eastAsia="Times New Roman" w:hAnsi="Times New Roman" w:cs="Times New Roman"/>
          <w:sz w:val="24"/>
          <w:szCs w:val="24"/>
          <w:highlight w:val="white"/>
        </w:rPr>
        <w:t>Chicago, IL: The University of Chicago Press.</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Dewey, J. (1903). Democracy in education. </w:t>
      </w:r>
      <w:r w:rsidRPr="003D5A2F">
        <w:rPr>
          <w:rFonts w:ascii="Times New Roman" w:eastAsia="Times New Roman" w:hAnsi="Times New Roman" w:cs="Times New Roman"/>
          <w:i/>
          <w:sz w:val="24"/>
          <w:szCs w:val="24"/>
          <w:highlight w:val="white"/>
        </w:rPr>
        <w:t>The Elementary School Teacher, 4</w:t>
      </w:r>
      <w:r w:rsidRPr="003D5A2F">
        <w:rPr>
          <w:rFonts w:ascii="Times New Roman" w:eastAsia="Times New Roman" w:hAnsi="Times New Roman" w:cs="Times New Roman"/>
          <w:sz w:val="24"/>
          <w:szCs w:val="24"/>
          <w:highlight w:val="white"/>
        </w:rPr>
        <w:t>(4), 196-204.</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Dewey, J. (1950). The child and the curriculum. Chicago: University of Chicago Press.</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Ernest, P. (1991). </w:t>
      </w:r>
      <w:r w:rsidRPr="003D5A2F">
        <w:rPr>
          <w:rFonts w:ascii="Times New Roman" w:eastAsia="Times New Roman" w:hAnsi="Times New Roman" w:cs="Times New Roman"/>
          <w:i/>
          <w:sz w:val="24"/>
          <w:szCs w:val="24"/>
          <w:highlight w:val="white"/>
        </w:rPr>
        <w:t>The philosophy of mathematics education</w:t>
      </w:r>
      <w:r w:rsidRPr="003D5A2F">
        <w:rPr>
          <w:rFonts w:ascii="Times New Roman" w:eastAsia="Times New Roman" w:hAnsi="Times New Roman" w:cs="Times New Roman"/>
          <w:sz w:val="24"/>
          <w:szCs w:val="24"/>
          <w:highlight w:val="white"/>
        </w:rPr>
        <w:t>. London: Routledge Falmer.</w:t>
      </w:r>
      <w:r w:rsidRPr="003D5A2F">
        <w:rPr>
          <w:rFonts w:ascii="Times New Roman" w:eastAsia="MS Mincho" w:hAnsi="Times New Roman" w:cs="Times New Roman"/>
          <w:sz w:val="24"/>
          <w:szCs w:val="24"/>
          <w:highlight w:val="white"/>
        </w:rPr>
        <w:t> </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Fey, J.T., &amp; Graeber, O. (2003). From the new math to the </w:t>
      </w:r>
      <w:r w:rsidRPr="003D5A2F">
        <w:rPr>
          <w:rFonts w:ascii="Times New Roman" w:eastAsia="Times New Roman" w:hAnsi="Times New Roman" w:cs="Times New Roman"/>
          <w:i/>
          <w:sz w:val="24"/>
          <w:szCs w:val="24"/>
          <w:highlight w:val="white"/>
        </w:rPr>
        <w:t>Agenda for Action</w:t>
      </w:r>
      <w:r w:rsidRPr="003D5A2F">
        <w:rPr>
          <w:rFonts w:ascii="Times New Roman" w:eastAsia="Times New Roman" w:hAnsi="Times New Roman" w:cs="Times New Roman"/>
          <w:sz w:val="24"/>
          <w:szCs w:val="24"/>
          <w:highlight w:val="white"/>
        </w:rPr>
        <w:t xml:space="preserve">. In G. Stanic &amp; J. Kilpatrick (Eds.), </w:t>
      </w:r>
      <w:r w:rsidRPr="003D5A2F">
        <w:rPr>
          <w:rFonts w:ascii="Times New Roman" w:eastAsia="Times New Roman" w:hAnsi="Times New Roman" w:cs="Times New Roman"/>
          <w:i/>
          <w:sz w:val="24"/>
          <w:szCs w:val="24"/>
          <w:highlight w:val="white"/>
        </w:rPr>
        <w:t>A history of school mathematics</w:t>
      </w:r>
      <w:r w:rsidRPr="003D5A2F">
        <w:rPr>
          <w:rFonts w:ascii="Times New Roman" w:eastAsia="Times New Roman" w:hAnsi="Times New Roman" w:cs="Times New Roman"/>
          <w:sz w:val="24"/>
          <w:szCs w:val="24"/>
          <w:highlight w:val="white"/>
        </w:rPr>
        <w:t>, (521–558). Reston, VA: National Council of Teachers of Mathematics.</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Foucault, M. (1977). </w:t>
      </w:r>
      <w:r w:rsidRPr="003D5A2F">
        <w:rPr>
          <w:rFonts w:ascii="Times New Roman" w:eastAsia="Times New Roman" w:hAnsi="Times New Roman" w:cs="Times New Roman"/>
          <w:i/>
          <w:sz w:val="24"/>
          <w:szCs w:val="24"/>
          <w:highlight w:val="white"/>
        </w:rPr>
        <w:t>Discipline and punish: The birth of the prison</w:t>
      </w:r>
      <w:r w:rsidRPr="003D5A2F">
        <w:rPr>
          <w:rFonts w:ascii="Times New Roman" w:eastAsia="Times New Roman" w:hAnsi="Times New Roman" w:cs="Times New Roman"/>
          <w:sz w:val="24"/>
          <w:szCs w:val="24"/>
          <w:highlight w:val="white"/>
        </w:rPr>
        <w:t>. New York: Vintage.</w:t>
      </w:r>
    </w:p>
    <w:p w:rsidR="00FA28C1" w:rsidRPr="003D5A2F" w:rsidRDefault="00170AB3" w:rsidP="00667C47">
      <w:pPr>
        <w:spacing w:after="240"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Freire, P. (2000). </w:t>
      </w:r>
      <w:r w:rsidRPr="003D5A2F">
        <w:rPr>
          <w:rFonts w:ascii="Times New Roman" w:eastAsia="Times New Roman" w:hAnsi="Times New Roman" w:cs="Times New Roman"/>
          <w:i/>
          <w:sz w:val="24"/>
          <w:szCs w:val="24"/>
          <w:highlight w:val="white"/>
        </w:rPr>
        <w:t>Pedagogy of the oppressed.</w:t>
      </w:r>
      <w:r w:rsidRPr="003D5A2F">
        <w:rPr>
          <w:rFonts w:ascii="Times New Roman" w:eastAsia="Times New Roman" w:hAnsi="Times New Roman" w:cs="Times New Roman"/>
          <w:sz w:val="24"/>
          <w:szCs w:val="24"/>
          <w:highlight w:val="white"/>
        </w:rPr>
        <w:t xml:space="preserve"> New York, NY: Continuum.</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Garrett, A., &amp; Davis, O. (2003). A time of uncertainty and change: School mathematics from World War II until the new math. In G. Stanic &amp; J. Kilpatrick (Eds.), </w:t>
      </w:r>
      <w:r w:rsidRPr="003D5A2F">
        <w:rPr>
          <w:rFonts w:ascii="Times New Roman" w:eastAsia="Times New Roman" w:hAnsi="Times New Roman" w:cs="Times New Roman"/>
          <w:i/>
          <w:sz w:val="24"/>
          <w:szCs w:val="24"/>
          <w:highlight w:val="white"/>
        </w:rPr>
        <w:t>A history of school mathematics</w:t>
      </w:r>
      <w:r w:rsidRPr="003D5A2F">
        <w:rPr>
          <w:rFonts w:ascii="Times New Roman" w:eastAsia="Times New Roman" w:hAnsi="Times New Roman" w:cs="Times New Roman"/>
          <w:sz w:val="24"/>
          <w:szCs w:val="24"/>
          <w:highlight w:val="white"/>
        </w:rPr>
        <w:t xml:space="preserve"> (493–520). Reston: National Council of Teachers of Mathematics.</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Gutiérrez, R. (2010). The sociopolitical turn in mathematics education. </w:t>
      </w:r>
      <w:r w:rsidRPr="003D5A2F">
        <w:rPr>
          <w:rFonts w:ascii="Times New Roman" w:eastAsia="Times New Roman" w:hAnsi="Times New Roman" w:cs="Times New Roman"/>
          <w:i/>
          <w:sz w:val="24"/>
          <w:szCs w:val="24"/>
          <w:highlight w:val="white"/>
        </w:rPr>
        <w:t>Journal of Research in Mathematics Education, 44</w:t>
      </w:r>
      <w:r w:rsidRPr="003D5A2F">
        <w:rPr>
          <w:rFonts w:ascii="Times New Roman" w:eastAsia="Times New Roman" w:hAnsi="Times New Roman" w:cs="Times New Roman"/>
          <w:sz w:val="24"/>
          <w:szCs w:val="24"/>
          <w:highlight w:val="white"/>
        </w:rPr>
        <w:t>, 37–68.</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lastRenderedPageBreak/>
        <w:t xml:space="preserve">Gutstein, E. (2006) </w:t>
      </w:r>
      <w:r w:rsidRPr="003D5A2F">
        <w:rPr>
          <w:rFonts w:ascii="Times New Roman" w:eastAsia="Times New Roman" w:hAnsi="Times New Roman" w:cs="Times New Roman"/>
          <w:i/>
          <w:sz w:val="24"/>
          <w:szCs w:val="24"/>
          <w:highlight w:val="white"/>
        </w:rPr>
        <w:t xml:space="preserve">Reading and writing the world with mathematics: Toward a pedagogy for social justice. </w:t>
      </w:r>
      <w:r w:rsidRPr="003D5A2F">
        <w:rPr>
          <w:rFonts w:ascii="Times New Roman" w:eastAsia="Times New Roman" w:hAnsi="Times New Roman" w:cs="Times New Roman"/>
          <w:sz w:val="24"/>
          <w:szCs w:val="24"/>
          <w:highlight w:val="white"/>
        </w:rPr>
        <w:t>New York, NY: Routledge.</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Heilman, E. (2005). Education policy (United States). In J.M. Herrick and P.H. Stuart (Eds.), </w:t>
      </w:r>
      <w:r w:rsidRPr="003D5A2F">
        <w:rPr>
          <w:rFonts w:ascii="Times New Roman" w:eastAsia="Times New Roman" w:hAnsi="Times New Roman" w:cs="Times New Roman"/>
          <w:i/>
          <w:sz w:val="24"/>
          <w:szCs w:val="24"/>
          <w:highlight w:val="white"/>
        </w:rPr>
        <w:t>Encyclopedia of social welfare history in North America</w:t>
      </w:r>
      <w:r w:rsidRPr="003D5A2F">
        <w:rPr>
          <w:rFonts w:ascii="Times New Roman" w:eastAsia="Times New Roman" w:hAnsi="Times New Roman" w:cs="Times New Roman"/>
          <w:sz w:val="24"/>
          <w:szCs w:val="24"/>
          <w:highlight w:val="white"/>
        </w:rPr>
        <w:t xml:space="preserve"> (106–109). Thousand Oaks: Sage.</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Houser, N., Krutka, D., Province-Roberts, R., Pennington, K., &amp; Faili-Coerver, N. (2017). Navigating the reform-accountability culture in Oklahoma social studies. </w:t>
      </w:r>
      <w:r w:rsidRPr="003D5A2F">
        <w:rPr>
          <w:rFonts w:ascii="Times New Roman" w:eastAsia="Times New Roman" w:hAnsi="Times New Roman" w:cs="Times New Roman"/>
          <w:i/>
          <w:sz w:val="24"/>
          <w:szCs w:val="24"/>
          <w:highlight w:val="white"/>
        </w:rPr>
        <w:t>Theory &amp; Research in Social Education. 45</w:t>
      </w:r>
      <w:r w:rsidRPr="003D5A2F">
        <w:rPr>
          <w:rFonts w:ascii="Times New Roman" w:eastAsia="Times New Roman" w:hAnsi="Times New Roman" w:cs="Times New Roman"/>
          <w:sz w:val="24"/>
          <w:szCs w:val="24"/>
          <w:highlight w:val="white"/>
        </w:rPr>
        <w:t>(1), 7-42.</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Johnson, J., &amp; Immerwahr, J. (1995). Teaching values: What does the public really want?. </w:t>
      </w:r>
      <w:r w:rsidRPr="003D5A2F">
        <w:rPr>
          <w:rFonts w:ascii="Times New Roman" w:eastAsia="Times New Roman" w:hAnsi="Times New Roman" w:cs="Times New Roman"/>
          <w:i/>
          <w:sz w:val="24"/>
          <w:szCs w:val="24"/>
          <w:highlight w:val="white"/>
        </w:rPr>
        <w:t>USA Today Magazine</w:t>
      </w:r>
      <w:r w:rsidRPr="003D5A2F">
        <w:rPr>
          <w:rFonts w:ascii="Times New Roman" w:eastAsia="Times New Roman" w:hAnsi="Times New Roman" w:cs="Times New Roman"/>
          <w:sz w:val="24"/>
          <w:szCs w:val="24"/>
          <w:highlight w:val="white"/>
        </w:rPr>
        <w:t xml:space="preserve">, </w:t>
      </w:r>
      <w:r w:rsidRPr="003D5A2F">
        <w:rPr>
          <w:rFonts w:ascii="Times New Roman" w:eastAsia="Times New Roman" w:hAnsi="Times New Roman" w:cs="Times New Roman"/>
          <w:i/>
          <w:sz w:val="24"/>
          <w:szCs w:val="24"/>
          <w:highlight w:val="white"/>
        </w:rPr>
        <w:t>124</w:t>
      </w:r>
      <w:r w:rsidRPr="003D5A2F">
        <w:rPr>
          <w:rFonts w:ascii="Times New Roman" w:eastAsia="Times New Roman" w:hAnsi="Times New Roman" w:cs="Times New Roman"/>
          <w:sz w:val="24"/>
          <w:szCs w:val="24"/>
          <w:highlight w:val="white"/>
        </w:rPr>
        <w:t>(2602), 90-91.</w:t>
      </w:r>
    </w:p>
    <w:p w:rsidR="00FA28C1" w:rsidRPr="003D5A2F" w:rsidRDefault="00170AB3" w:rsidP="00667C47">
      <w:pPr>
        <w:spacing w:after="240"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Kilpatrick, J. (2009). The social efficiency movement in the United States and its effects on school mathematics. In K. Bjarnadóttir, F. Furinghetti, &amp; G. Schubring (Eds.), </w:t>
      </w:r>
      <w:r w:rsidRPr="003D5A2F">
        <w:rPr>
          <w:rFonts w:ascii="Times New Roman" w:eastAsia="Times New Roman" w:hAnsi="Times New Roman" w:cs="Times New Roman"/>
          <w:i/>
          <w:sz w:val="24"/>
          <w:szCs w:val="24"/>
          <w:highlight w:val="white"/>
        </w:rPr>
        <w:t xml:space="preserve">“Dig where you stand”: Proceedings of the conference “On-going research in the History of Mathematics Education” </w:t>
      </w:r>
      <w:r w:rsidRPr="003D5A2F">
        <w:rPr>
          <w:rFonts w:ascii="Times New Roman" w:eastAsia="Times New Roman" w:hAnsi="Times New Roman" w:cs="Times New Roman"/>
          <w:sz w:val="24"/>
          <w:szCs w:val="24"/>
          <w:highlight w:val="white"/>
        </w:rPr>
        <w:t xml:space="preserve">(113–122). Reykjavík: University of Iceland. </w:t>
      </w:r>
    </w:p>
    <w:p w:rsidR="00FA28C1" w:rsidRPr="003D5A2F" w:rsidRDefault="00170AB3" w:rsidP="00667C47">
      <w:pPr>
        <w:spacing w:after="240"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Kilpatrick, J. (2014). Mathematics education in the United States and Canada. In A. Karp &amp; G. Schubring (Eds.), </w:t>
      </w:r>
      <w:r w:rsidRPr="003D5A2F">
        <w:rPr>
          <w:rFonts w:ascii="Times New Roman" w:eastAsia="Times New Roman" w:hAnsi="Times New Roman" w:cs="Times New Roman"/>
          <w:i/>
          <w:sz w:val="24"/>
          <w:szCs w:val="24"/>
          <w:highlight w:val="white"/>
        </w:rPr>
        <w:t xml:space="preserve">Handbook on the History of Mathematics Education </w:t>
      </w:r>
      <w:r w:rsidRPr="003D5A2F">
        <w:rPr>
          <w:rFonts w:ascii="Times New Roman" w:eastAsia="Times New Roman" w:hAnsi="Times New Roman" w:cs="Times New Roman"/>
          <w:sz w:val="24"/>
          <w:szCs w:val="24"/>
          <w:highlight w:val="white"/>
        </w:rPr>
        <w:t>(323–334). New York, NY:  Springer.</w:t>
      </w:r>
    </w:p>
    <w:p w:rsidR="00FA28C1" w:rsidRPr="003D5A2F" w:rsidRDefault="00170AB3" w:rsidP="00667C47">
      <w:pPr>
        <w:spacing w:after="240"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Klein, D. (2003). A brief history of American K-12 mathematics education. In J. Royer (Ed.), </w:t>
      </w:r>
      <w:r w:rsidRPr="003D5A2F">
        <w:rPr>
          <w:rFonts w:ascii="Times New Roman" w:eastAsia="Times New Roman" w:hAnsi="Times New Roman" w:cs="Times New Roman"/>
          <w:i/>
          <w:sz w:val="24"/>
          <w:szCs w:val="24"/>
          <w:highlight w:val="white"/>
        </w:rPr>
        <w:t>Mathematical Cognition</w:t>
      </w:r>
      <w:r w:rsidRPr="003D5A2F">
        <w:rPr>
          <w:rFonts w:ascii="Times New Roman" w:eastAsia="Times New Roman" w:hAnsi="Times New Roman" w:cs="Times New Roman"/>
          <w:sz w:val="24"/>
          <w:szCs w:val="24"/>
          <w:highlight w:val="white"/>
        </w:rPr>
        <w:t xml:space="preserve"> (179-259). Greenwich, CN: Information Age Publishing.</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Kline, M. (1973). </w:t>
      </w:r>
      <w:r w:rsidRPr="003D5A2F">
        <w:rPr>
          <w:rFonts w:ascii="Times New Roman" w:eastAsia="Times New Roman" w:hAnsi="Times New Roman" w:cs="Times New Roman"/>
          <w:i/>
          <w:sz w:val="24"/>
          <w:szCs w:val="24"/>
          <w:highlight w:val="white"/>
        </w:rPr>
        <w:t>Why Johnny Can’t Add: The Failure of the New Math</w:t>
      </w:r>
      <w:r w:rsidRPr="003D5A2F">
        <w:rPr>
          <w:rFonts w:ascii="Times New Roman" w:eastAsia="Times New Roman" w:hAnsi="Times New Roman" w:cs="Times New Roman"/>
          <w:sz w:val="24"/>
          <w:szCs w:val="24"/>
          <w:highlight w:val="white"/>
        </w:rPr>
        <w:t>. New York, NY: St. Martin’s Press.</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Lappan, G. (1997, October). </w:t>
      </w:r>
      <w:r w:rsidRPr="003D5A2F">
        <w:rPr>
          <w:rFonts w:ascii="Times New Roman" w:eastAsia="Times New Roman" w:hAnsi="Times New Roman" w:cs="Times New Roman"/>
          <w:i/>
          <w:sz w:val="24"/>
          <w:szCs w:val="24"/>
          <w:highlight w:val="white"/>
        </w:rPr>
        <w:t>Lessons from the Sputnik era in mathematics education</w:t>
      </w:r>
      <w:r w:rsidRPr="003D5A2F">
        <w:rPr>
          <w:rFonts w:ascii="Times New Roman" w:eastAsia="Times New Roman" w:hAnsi="Times New Roman" w:cs="Times New Roman"/>
          <w:sz w:val="24"/>
          <w:szCs w:val="24"/>
          <w:highlight w:val="white"/>
        </w:rPr>
        <w:t xml:space="preserve">. Paper presented at the National Academy of Sciences symposium titled </w:t>
      </w:r>
      <w:r w:rsidRPr="003D5A2F">
        <w:rPr>
          <w:rFonts w:ascii="Times New Roman" w:eastAsia="Times New Roman" w:hAnsi="Times New Roman" w:cs="Times New Roman"/>
          <w:i/>
          <w:sz w:val="24"/>
          <w:szCs w:val="24"/>
          <w:highlight w:val="white"/>
        </w:rPr>
        <w:t xml:space="preserve">Reflecting on Sputnik: </w:t>
      </w:r>
      <w:r w:rsidRPr="003D5A2F">
        <w:rPr>
          <w:rFonts w:ascii="Times New Roman" w:eastAsia="Times New Roman" w:hAnsi="Times New Roman" w:cs="Times New Roman"/>
          <w:i/>
          <w:sz w:val="24"/>
          <w:szCs w:val="24"/>
          <w:highlight w:val="white"/>
        </w:rPr>
        <w:lastRenderedPageBreak/>
        <w:t>Linking the past, present, and future of educational reform</w:t>
      </w:r>
      <w:r w:rsidRPr="003D5A2F">
        <w:rPr>
          <w:rFonts w:ascii="Times New Roman" w:eastAsia="Times New Roman" w:hAnsi="Times New Roman" w:cs="Times New Roman"/>
          <w:sz w:val="24"/>
          <w:szCs w:val="24"/>
          <w:highlight w:val="white"/>
        </w:rPr>
        <w:t xml:space="preserve">. Retrieved from http:// </w:t>
      </w:r>
      <w:hyperlink r:id="rId6">
        <w:r w:rsidRPr="003D5A2F">
          <w:rPr>
            <w:rFonts w:ascii="Times New Roman" w:eastAsia="Times New Roman" w:hAnsi="Times New Roman" w:cs="Times New Roman"/>
            <w:sz w:val="24"/>
            <w:szCs w:val="24"/>
            <w:highlight w:val="white"/>
            <w:u w:val="single"/>
          </w:rPr>
          <w:t>www.nas.edu/sputnik/index.htm</w:t>
        </w:r>
      </w:hyperlink>
      <w:r w:rsidRPr="003D5A2F">
        <w:rPr>
          <w:rFonts w:ascii="Times New Roman" w:eastAsia="Times New Roman" w:hAnsi="Times New Roman" w:cs="Times New Roman"/>
          <w:sz w:val="24"/>
          <w:szCs w:val="24"/>
          <w:highlight w:val="white"/>
        </w:rPr>
        <w:tab/>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McKnight, C., Crosswhite, J., Dossey, J., Kifer, E., Swafford, J., Travers, K., et al. (1987). </w:t>
      </w:r>
      <w:r w:rsidRPr="003D5A2F">
        <w:rPr>
          <w:rFonts w:ascii="Times New Roman" w:eastAsia="Times New Roman" w:hAnsi="Times New Roman" w:cs="Times New Roman"/>
          <w:i/>
          <w:sz w:val="24"/>
          <w:szCs w:val="24"/>
          <w:highlight w:val="white"/>
        </w:rPr>
        <w:t>The underachieving curriculum: Assessing U.S. mathematics from an international perspective</w:t>
      </w:r>
      <w:r w:rsidRPr="003D5A2F">
        <w:rPr>
          <w:rFonts w:ascii="Times New Roman" w:eastAsia="Times New Roman" w:hAnsi="Times New Roman" w:cs="Times New Roman"/>
          <w:sz w:val="24"/>
          <w:szCs w:val="24"/>
          <w:highlight w:val="white"/>
        </w:rPr>
        <w:t>. Champaign, IL: Stipes.</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McLeod, D. (2003). From consensus to controversy: The story of the NCTM </w:t>
      </w:r>
      <w:r w:rsidRPr="003D5A2F">
        <w:rPr>
          <w:rFonts w:ascii="Times New Roman" w:eastAsia="Times New Roman" w:hAnsi="Times New Roman" w:cs="Times New Roman"/>
          <w:i/>
          <w:sz w:val="24"/>
          <w:szCs w:val="24"/>
          <w:highlight w:val="white"/>
        </w:rPr>
        <w:t>Standards</w:t>
      </w:r>
      <w:r w:rsidRPr="003D5A2F">
        <w:rPr>
          <w:rFonts w:ascii="Times New Roman" w:eastAsia="Times New Roman" w:hAnsi="Times New Roman" w:cs="Times New Roman"/>
          <w:sz w:val="24"/>
          <w:szCs w:val="24"/>
          <w:highlight w:val="white"/>
        </w:rPr>
        <w:t xml:space="preserve">. In G. Stanic &amp; J. Kilpatrick (Eds.), </w:t>
      </w:r>
      <w:r w:rsidRPr="003D5A2F">
        <w:rPr>
          <w:rFonts w:ascii="Times New Roman" w:eastAsia="Times New Roman" w:hAnsi="Times New Roman" w:cs="Times New Roman"/>
          <w:i/>
          <w:sz w:val="24"/>
          <w:szCs w:val="24"/>
          <w:highlight w:val="white"/>
        </w:rPr>
        <w:t>A history of school mathematics</w:t>
      </w:r>
      <w:r w:rsidRPr="003D5A2F">
        <w:rPr>
          <w:rFonts w:ascii="Times New Roman" w:eastAsia="Times New Roman" w:hAnsi="Times New Roman" w:cs="Times New Roman"/>
          <w:sz w:val="24"/>
          <w:szCs w:val="24"/>
          <w:highlight w:val="white"/>
        </w:rPr>
        <w:t>, (753–818). Reston, VA: National Council of Teachers of Mathematics.</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McGee, E. &amp; Hostetler, A. (2014). Historicizing mathematics and mathematizing social studies for social justice: A call for integration. </w:t>
      </w:r>
      <w:r w:rsidRPr="003D5A2F">
        <w:rPr>
          <w:rFonts w:ascii="Times New Roman" w:eastAsia="Times New Roman" w:hAnsi="Times New Roman" w:cs="Times New Roman"/>
          <w:i/>
          <w:sz w:val="24"/>
          <w:szCs w:val="24"/>
          <w:highlight w:val="white"/>
        </w:rPr>
        <w:t>Equity &amp; Excellence in Education</w:t>
      </w:r>
      <w:r w:rsidRPr="003D5A2F">
        <w:rPr>
          <w:rFonts w:ascii="Times New Roman" w:eastAsia="Times New Roman" w:hAnsi="Times New Roman" w:cs="Times New Roman"/>
          <w:sz w:val="24"/>
          <w:szCs w:val="24"/>
          <w:highlight w:val="white"/>
        </w:rPr>
        <w:t xml:space="preserve">, </w:t>
      </w:r>
      <w:r w:rsidRPr="003D5A2F">
        <w:rPr>
          <w:rFonts w:ascii="Times New Roman" w:eastAsia="Times New Roman" w:hAnsi="Times New Roman" w:cs="Times New Roman"/>
          <w:i/>
          <w:sz w:val="24"/>
          <w:szCs w:val="24"/>
          <w:highlight w:val="white"/>
        </w:rPr>
        <w:t>47</w:t>
      </w:r>
      <w:r w:rsidRPr="003D5A2F">
        <w:rPr>
          <w:rFonts w:ascii="Times New Roman" w:eastAsia="Times New Roman" w:hAnsi="Times New Roman" w:cs="Times New Roman"/>
          <w:sz w:val="24"/>
          <w:szCs w:val="24"/>
          <w:highlight w:val="white"/>
        </w:rPr>
        <w:t>(2), 208-229.</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McNamee, R. (2013). Teaching social justice mathematics in a privileged setting (Doctoral dissertation). Retrieved from ProQuest, LLC. (ED553487)</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National Commission on Excellence in Education. (1983). </w:t>
      </w:r>
      <w:r w:rsidRPr="003D5A2F">
        <w:rPr>
          <w:rFonts w:ascii="Times New Roman" w:eastAsia="Times New Roman" w:hAnsi="Times New Roman" w:cs="Times New Roman"/>
          <w:i/>
          <w:sz w:val="24"/>
          <w:szCs w:val="24"/>
          <w:highlight w:val="white"/>
        </w:rPr>
        <w:t>A nation at risk: The imperative for educational reform</w:t>
      </w:r>
      <w:r w:rsidRPr="003D5A2F">
        <w:rPr>
          <w:rFonts w:ascii="Times New Roman" w:eastAsia="Times New Roman" w:hAnsi="Times New Roman" w:cs="Times New Roman"/>
          <w:sz w:val="24"/>
          <w:szCs w:val="24"/>
          <w:highlight w:val="white"/>
        </w:rPr>
        <w:t>. Washington, DC: Government Printing Office. Available from http:// www.ed.gov/pubs/NatAtRisk/risk.html</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National Council of Teachers of Mathematics. (1940). </w:t>
      </w:r>
      <w:r w:rsidRPr="003D5A2F">
        <w:rPr>
          <w:rFonts w:ascii="Times New Roman" w:eastAsia="Times New Roman" w:hAnsi="Times New Roman" w:cs="Times New Roman"/>
          <w:i/>
          <w:sz w:val="24"/>
          <w:szCs w:val="24"/>
          <w:highlight w:val="white"/>
        </w:rPr>
        <w:t xml:space="preserve">The Place of Mathematics in Secondary Education: Report of the Joint Commission of the Mathematical Association of America and the National Council of Teachers of Mathematics. </w:t>
      </w:r>
      <w:r w:rsidRPr="003D5A2F">
        <w:rPr>
          <w:rFonts w:ascii="Times New Roman" w:eastAsia="Times New Roman" w:hAnsi="Times New Roman" w:cs="Times New Roman"/>
          <w:sz w:val="24"/>
          <w:szCs w:val="24"/>
          <w:highlight w:val="white"/>
        </w:rPr>
        <w:t xml:space="preserve">New York: Bureau of Publications, Teachers College, Columbia University. </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National Council of Teachers of Mathematics. (1980). </w:t>
      </w:r>
      <w:r w:rsidRPr="003D5A2F">
        <w:rPr>
          <w:rFonts w:ascii="Times New Roman" w:eastAsia="Times New Roman" w:hAnsi="Times New Roman" w:cs="Times New Roman"/>
          <w:i/>
          <w:sz w:val="24"/>
          <w:szCs w:val="24"/>
          <w:highlight w:val="white"/>
        </w:rPr>
        <w:t>An agenda for action: Recommendations for school mathematics of the 1980s</w:t>
      </w:r>
      <w:r w:rsidRPr="003D5A2F">
        <w:rPr>
          <w:rFonts w:ascii="Times New Roman" w:eastAsia="Times New Roman" w:hAnsi="Times New Roman" w:cs="Times New Roman"/>
          <w:sz w:val="24"/>
          <w:szCs w:val="24"/>
          <w:highlight w:val="white"/>
        </w:rPr>
        <w:t xml:space="preserve">. Reston, VA: Author. </w:t>
      </w:r>
      <w:r w:rsidRPr="003D5A2F">
        <w:rPr>
          <w:rFonts w:ascii="Times New Roman" w:eastAsia="Times New Roman" w:hAnsi="Times New Roman" w:cs="Times New Roman"/>
          <w:sz w:val="24"/>
          <w:szCs w:val="24"/>
          <w:highlight w:val="white"/>
        </w:rPr>
        <w:tab/>
      </w:r>
      <w:r w:rsidRPr="003D5A2F">
        <w:rPr>
          <w:rFonts w:ascii="Times New Roman" w:eastAsia="Times New Roman" w:hAnsi="Times New Roman" w:cs="Times New Roman"/>
          <w:sz w:val="24"/>
          <w:szCs w:val="24"/>
          <w:highlight w:val="white"/>
        </w:rPr>
        <w:tab/>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National Council of Teachers of Mathematics. (1989). </w:t>
      </w:r>
      <w:r w:rsidRPr="003D5A2F">
        <w:rPr>
          <w:rFonts w:ascii="Times New Roman" w:eastAsia="Times New Roman" w:hAnsi="Times New Roman" w:cs="Times New Roman"/>
          <w:i/>
          <w:sz w:val="24"/>
          <w:szCs w:val="24"/>
          <w:highlight w:val="white"/>
        </w:rPr>
        <w:t>Curriculum and evaluation standards for school mathematics</w:t>
      </w:r>
      <w:r w:rsidRPr="003D5A2F">
        <w:rPr>
          <w:rFonts w:ascii="Times New Roman" w:eastAsia="Times New Roman" w:hAnsi="Times New Roman" w:cs="Times New Roman"/>
          <w:sz w:val="24"/>
          <w:szCs w:val="24"/>
          <w:highlight w:val="white"/>
        </w:rPr>
        <w:t>. Reston, VA: Author.</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lastRenderedPageBreak/>
        <w:t xml:space="preserve">National Council of Teachers of Mathematics. (2000). </w:t>
      </w:r>
      <w:r w:rsidRPr="003D5A2F">
        <w:rPr>
          <w:rFonts w:ascii="Times New Roman" w:eastAsia="Times New Roman" w:hAnsi="Times New Roman" w:cs="Times New Roman"/>
          <w:i/>
          <w:sz w:val="24"/>
          <w:szCs w:val="24"/>
          <w:highlight w:val="white"/>
        </w:rPr>
        <w:t>Principles and standards for school mathematics</w:t>
      </w:r>
      <w:r w:rsidRPr="003D5A2F">
        <w:rPr>
          <w:rFonts w:ascii="Times New Roman" w:eastAsia="Times New Roman" w:hAnsi="Times New Roman" w:cs="Times New Roman"/>
          <w:sz w:val="24"/>
          <w:szCs w:val="24"/>
          <w:highlight w:val="white"/>
        </w:rPr>
        <w:t>. Reston, VA: Author.</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Newmann, F. M., Secada, W. G., &amp; Wehlage, G. (1995). </w:t>
      </w:r>
      <w:r w:rsidRPr="003D5A2F">
        <w:rPr>
          <w:rFonts w:ascii="Times New Roman" w:eastAsia="Times New Roman" w:hAnsi="Times New Roman" w:cs="Times New Roman"/>
          <w:i/>
          <w:sz w:val="24"/>
          <w:szCs w:val="24"/>
          <w:highlight w:val="white"/>
        </w:rPr>
        <w:t>A guide to authentic instruction and assessment: Vision, standards and scoring</w:t>
      </w:r>
      <w:r w:rsidRPr="003D5A2F">
        <w:rPr>
          <w:rFonts w:ascii="Times New Roman" w:eastAsia="Times New Roman" w:hAnsi="Times New Roman" w:cs="Times New Roman"/>
          <w:sz w:val="24"/>
          <w:szCs w:val="24"/>
          <w:highlight w:val="white"/>
        </w:rPr>
        <w:t>. Wisconsin Center for Education Research.</w:t>
      </w:r>
    </w:p>
    <w:p w:rsidR="00FA28C1" w:rsidRPr="003D5A2F" w:rsidRDefault="00170AB3" w:rsidP="00667C47">
      <w:pPr>
        <w:spacing w:after="240"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Noddings, N. (2013). </w:t>
      </w:r>
      <w:r w:rsidRPr="003D5A2F">
        <w:rPr>
          <w:rFonts w:ascii="Times New Roman" w:eastAsia="Times New Roman" w:hAnsi="Times New Roman" w:cs="Times New Roman"/>
          <w:i/>
          <w:sz w:val="24"/>
          <w:szCs w:val="24"/>
          <w:highlight w:val="white"/>
        </w:rPr>
        <w:t>Education and democracy in the 21st century.</w:t>
      </w:r>
      <w:r w:rsidRPr="003D5A2F">
        <w:rPr>
          <w:rFonts w:ascii="Times New Roman" w:eastAsia="Times New Roman" w:hAnsi="Times New Roman" w:cs="Times New Roman"/>
          <w:sz w:val="24"/>
          <w:szCs w:val="24"/>
          <w:highlight w:val="white"/>
        </w:rPr>
        <w:t xml:space="preserve"> New York, NY: Teachers College Press.</w:t>
      </w:r>
    </w:p>
    <w:p w:rsidR="00FA28C1" w:rsidRPr="003D5A2F" w:rsidRDefault="00170AB3" w:rsidP="00667C47">
      <w:pPr>
        <w:spacing w:after="240"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Oakes, J. (2005). </w:t>
      </w:r>
      <w:r w:rsidRPr="003D5A2F">
        <w:rPr>
          <w:rFonts w:ascii="Times New Roman" w:eastAsia="Times New Roman" w:hAnsi="Times New Roman" w:cs="Times New Roman"/>
          <w:i/>
          <w:sz w:val="24"/>
          <w:szCs w:val="24"/>
          <w:highlight w:val="white"/>
        </w:rPr>
        <w:t xml:space="preserve">Keeping track: How schools structure inequality </w:t>
      </w:r>
      <w:r w:rsidRPr="003D5A2F">
        <w:rPr>
          <w:rFonts w:ascii="Times New Roman" w:eastAsia="Times New Roman" w:hAnsi="Times New Roman" w:cs="Times New Roman"/>
          <w:sz w:val="24"/>
          <w:szCs w:val="24"/>
          <w:highlight w:val="white"/>
        </w:rPr>
        <w:t>(2nd ed.). New Haven, CT: Yale University Press.</w:t>
      </w:r>
    </w:p>
    <w:p w:rsidR="00FA28C1" w:rsidRPr="003D5A2F" w:rsidRDefault="00170AB3" w:rsidP="00667C47">
      <w:pPr>
        <w:spacing w:line="480" w:lineRule="auto"/>
        <w:ind w:left="360" w:hanging="360"/>
        <w:rPr>
          <w:rFonts w:ascii="Times New Roman" w:eastAsia="Times New Roman" w:hAnsi="Times New Roman" w:cs="Times New Roman"/>
          <w:sz w:val="24"/>
          <w:szCs w:val="24"/>
        </w:rPr>
      </w:pPr>
      <w:r w:rsidRPr="003D5A2F">
        <w:rPr>
          <w:rFonts w:ascii="Times New Roman" w:eastAsia="Times New Roman" w:hAnsi="Times New Roman" w:cs="Times New Roman"/>
          <w:sz w:val="24"/>
          <w:szCs w:val="24"/>
          <w:highlight w:val="white"/>
        </w:rPr>
        <w:t xml:space="preserve">Oklahoma State Department of Education. (2016). </w:t>
      </w:r>
      <w:r w:rsidRPr="003D5A2F">
        <w:rPr>
          <w:rFonts w:ascii="Times New Roman" w:eastAsia="Times New Roman" w:hAnsi="Times New Roman" w:cs="Times New Roman"/>
          <w:i/>
          <w:sz w:val="24"/>
          <w:szCs w:val="24"/>
          <w:highlight w:val="white"/>
        </w:rPr>
        <w:t>2016 Statewide Grades</w:t>
      </w:r>
      <w:r w:rsidRPr="003D5A2F">
        <w:rPr>
          <w:rFonts w:ascii="Times New Roman" w:eastAsia="Times New Roman" w:hAnsi="Times New Roman" w:cs="Times New Roman"/>
          <w:sz w:val="24"/>
          <w:szCs w:val="24"/>
          <w:highlight w:val="white"/>
        </w:rPr>
        <w:t xml:space="preserve"> [Data file]. Retrieved from </w:t>
      </w:r>
      <w:hyperlink r:id="rId7">
        <w:r w:rsidRPr="003D5A2F">
          <w:rPr>
            <w:rFonts w:ascii="Times New Roman" w:eastAsia="Times New Roman" w:hAnsi="Times New Roman" w:cs="Times New Roman"/>
            <w:sz w:val="24"/>
            <w:szCs w:val="24"/>
            <w:highlight w:val="white"/>
            <w:u w:val="single"/>
          </w:rPr>
          <w:t>http://afreportcards.ok.gov</w:t>
        </w:r>
      </w:hyperlink>
      <w:r w:rsidRPr="003D5A2F">
        <w:rPr>
          <w:rFonts w:ascii="Times New Roman" w:eastAsia="Times New Roman" w:hAnsi="Times New Roman" w:cs="Times New Roman"/>
          <w:sz w:val="24"/>
          <w:szCs w:val="24"/>
          <w:highlight w:val="white"/>
        </w:rPr>
        <w:tab/>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Pinar, W. (1992). “Dreamt into existence by others”: Curriculum theory and school reform.  </w:t>
      </w:r>
      <w:r w:rsidRPr="003D5A2F">
        <w:rPr>
          <w:rFonts w:ascii="Times New Roman" w:eastAsia="Times New Roman" w:hAnsi="Times New Roman" w:cs="Times New Roman"/>
          <w:i/>
          <w:sz w:val="24"/>
          <w:szCs w:val="24"/>
          <w:highlight w:val="white"/>
        </w:rPr>
        <w:t>Theory into Practice,31</w:t>
      </w:r>
      <w:r w:rsidRPr="003D5A2F">
        <w:rPr>
          <w:rFonts w:ascii="Times New Roman" w:eastAsia="Times New Roman" w:hAnsi="Times New Roman" w:cs="Times New Roman"/>
          <w:sz w:val="24"/>
          <w:szCs w:val="24"/>
          <w:highlight w:val="white"/>
        </w:rPr>
        <w:t xml:space="preserve">(3), 228-235. </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Powell, J., &amp; Menendian, S. (2016). The problem of othering: Towards inclusiveness and belonging. </w:t>
      </w:r>
      <w:r w:rsidRPr="003D5A2F">
        <w:rPr>
          <w:rFonts w:ascii="Times New Roman" w:eastAsia="Times New Roman" w:hAnsi="Times New Roman" w:cs="Times New Roman"/>
          <w:i/>
          <w:sz w:val="24"/>
          <w:szCs w:val="24"/>
          <w:highlight w:val="white"/>
        </w:rPr>
        <w:t xml:space="preserve">Othering &amp; Belonging.1, </w:t>
      </w:r>
      <w:r w:rsidRPr="003D5A2F">
        <w:rPr>
          <w:rFonts w:ascii="Times New Roman" w:eastAsia="Times New Roman" w:hAnsi="Times New Roman" w:cs="Times New Roman"/>
          <w:sz w:val="24"/>
          <w:szCs w:val="24"/>
          <w:highlight w:val="white"/>
        </w:rPr>
        <w:t>14-39.</w:t>
      </w:r>
    </w:p>
    <w:p w:rsidR="00FA28C1" w:rsidRPr="003D5A2F" w:rsidRDefault="009C7086"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Raymond, K., (2018). </w:t>
      </w:r>
      <w:r w:rsidR="00170AB3" w:rsidRPr="003D5A2F">
        <w:rPr>
          <w:rFonts w:ascii="Times New Roman" w:eastAsia="Times New Roman" w:hAnsi="Times New Roman" w:cs="Times New Roman"/>
          <w:sz w:val="24"/>
          <w:szCs w:val="24"/>
          <w:highlight w:val="white"/>
        </w:rPr>
        <w:t xml:space="preserve">M </w:t>
      </w:r>
      <w:r w:rsidRPr="003D5A2F">
        <w:rPr>
          <w:rFonts w:ascii="Times New Roman" w:eastAsia="Times New Roman" w:hAnsi="Times New Roman" w:cs="Times New Roman"/>
          <w:sz w:val="24"/>
          <w:szCs w:val="24"/>
          <w:highlight w:val="white"/>
        </w:rPr>
        <w:t>i</w:t>
      </w:r>
      <w:r w:rsidR="00170AB3" w:rsidRPr="003D5A2F">
        <w:rPr>
          <w:rFonts w:ascii="Times New Roman" w:eastAsia="Times New Roman" w:hAnsi="Times New Roman" w:cs="Times New Roman"/>
          <w:sz w:val="24"/>
          <w:szCs w:val="24"/>
          <w:highlight w:val="white"/>
        </w:rPr>
        <w:t xml:space="preserve">s not just for STEM: How myths about the purposes of mathematics education have narrowed mathematics curricula in the United States. </w:t>
      </w:r>
      <w:r w:rsidR="00170AB3" w:rsidRPr="003D5A2F">
        <w:rPr>
          <w:rFonts w:ascii="Times New Roman" w:eastAsia="Times New Roman" w:hAnsi="Times New Roman" w:cs="Times New Roman"/>
          <w:i/>
          <w:sz w:val="24"/>
          <w:szCs w:val="24"/>
          <w:highlight w:val="white"/>
        </w:rPr>
        <w:t>Education Sciences, 8</w:t>
      </w:r>
      <w:r w:rsidR="00170AB3" w:rsidRPr="003D5A2F">
        <w:rPr>
          <w:rFonts w:ascii="Times New Roman" w:eastAsia="Times New Roman" w:hAnsi="Times New Roman" w:cs="Times New Roman"/>
          <w:sz w:val="24"/>
          <w:szCs w:val="24"/>
          <w:highlight w:val="white"/>
        </w:rPr>
        <w:t xml:space="preserve">(2), 1-11. </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Reeve, W. D. (1924). The general trend of mathematics education in secondary schools. </w:t>
      </w:r>
      <w:r w:rsidRPr="003D5A2F">
        <w:rPr>
          <w:rFonts w:ascii="Times New Roman" w:eastAsia="Times New Roman" w:hAnsi="Times New Roman" w:cs="Times New Roman"/>
          <w:i/>
          <w:sz w:val="24"/>
          <w:szCs w:val="24"/>
          <w:highlight w:val="white"/>
        </w:rPr>
        <w:t>Mathematics Teacher, 17</w:t>
      </w:r>
      <w:r w:rsidRPr="003D5A2F">
        <w:rPr>
          <w:rFonts w:ascii="Times New Roman" w:eastAsia="Times New Roman" w:hAnsi="Times New Roman" w:cs="Times New Roman"/>
          <w:sz w:val="24"/>
          <w:szCs w:val="24"/>
          <w:highlight w:val="white"/>
        </w:rPr>
        <w:t>, 449-458.</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Romberg, T.A. (2010). Introduction to the CD collection: Classic publications on the Mathematics Curriculum. In B.J. Reys, R.E. Reys, &amp;, R. Rubenstein (Eds.),, </w:t>
      </w:r>
      <w:r w:rsidRPr="003D5A2F">
        <w:rPr>
          <w:rFonts w:ascii="Times New Roman" w:eastAsia="Times New Roman" w:hAnsi="Times New Roman" w:cs="Times New Roman"/>
          <w:i/>
          <w:sz w:val="24"/>
          <w:szCs w:val="24"/>
          <w:highlight w:val="white"/>
        </w:rPr>
        <w:t>Mathematics Curriculum: Issues, Trends, and Future Directions</w:t>
      </w:r>
      <w:r w:rsidRPr="003D5A2F">
        <w:rPr>
          <w:rFonts w:ascii="Times New Roman" w:eastAsia="Times New Roman" w:hAnsi="Times New Roman" w:cs="Times New Roman"/>
          <w:sz w:val="24"/>
          <w:szCs w:val="24"/>
          <w:highlight w:val="white"/>
        </w:rPr>
        <w:t>. National Council of Teachers of Mathematics: Reston, VA.</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lastRenderedPageBreak/>
        <w:t xml:space="preserve">Rosenthal, R., &amp; Babad, E. Y. (1985). Pygmalion in the Gymnasium. </w:t>
      </w:r>
      <w:r w:rsidRPr="003D5A2F">
        <w:rPr>
          <w:rFonts w:ascii="Times New Roman" w:eastAsia="Times New Roman" w:hAnsi="Times New Roman" w:cs="Times New Roman"/>
          <w:i/>
          <w:sz w:val="24"/>
          <w:szCs w:val="24"/>
          <w:highlight w:val="white"/>
        </w:rPr>
        <w:t>Educational Leadership</w:t>
      </w:r>
      <w:r w:rsidRPr="003D5A2F">
        <w:rPr>
          <w:rFonts w:ascii="Times New Roman" w:eastAsia="Times New Roman" w:hAnsi="Times New Roman" w:cs="Times New Roman"/>
          <w:sz w:val="24"/>
          <w:szCs w:val="24"/>
          <w:highlight w:val="white"/>
        </w:rPr>
        <w:t xml:space="preserve">, </w:t>
      </w:r>
      <w:r w:rsidRPr="003D5A2F">
        <w:rPr>
          <w:rFonts w:ascii="Times New Roman" w:eastAsia="Times New Roman" w:hAnsi="Times New Roman" w:cs="Times New Roman"/>
          <w:i/>
          <w:sz w:val="24"/>
          <w:szCs w:val="24"/>
          <w:highlight w:val="white"/>
        </w:rPr>
        <w:t>43</w:t>
      </w:r>
      <w:r w:rsidRPr="003D5A2F">
        <w:rPr>
          <w:rFonts w:ascii="Times New Roman" w:eastAsia="Times New Roman" w:hAnsi="Times New Roman" w:cs="Times New Roman"/>
          <w:sz w:val="24"/>
          <w:szCs w:val="24"/>
          <w:highlight w:val="white"/>
        </w:rPr>
        <w:t>(1), 36-39.</w:t>
      </w:r>
    </w:p>
    <w:p w:rsidR="00FA28C1" w:rsidRPr="003D5A2F" w:rsidRDefault="00170AB3" w:rsidP="00667C47">
      <w:pPr>
        <w:spacing w:line="480" w:lineRule="auto"/>
        <w:ind w:left="360" w:hanging="360"/>
        <w:rPr>
          <w:rFonts w:ascii="Times New Roman" w:eastAsia="Times New Roman" w:hAnsi="Times New Roman" w:cs="Times New Roman"/>
          <w:sz w:val="24"/>
          <w:szCs w:val="24"/>
        </w:rPr>
      </w:pPr>
      <w:r w:rsidRPr="003D5A2F">
        <w:rPr>
          <w:rFonts w:ascii="Times New Roman" w:eastAsia="Times New Roman" w:hAnsi="Times New Roman" w:cs="Times New Roman"/>
          <w:sz w:val="24"/>
          <w:szCs w:val="24"/>
          <w:highlight w:val="white"/>
        </w:rPr>
        <w:t xml:space="preserve">Schiro, M. (2013). Introduction to the curriculum ideologies. </w:t>
      </w:r>
      <w:r w:rsidRPr="003D5A2F">
        <w:rPr>
          <w:rFonts w:ascii="Times New Roman" w:eastAsia="Times New Roman" w:hAnsi="Times New Roman" w:cs="Times New Roman"/>
          <w:i/>
          <w:sz w:val="24"/>
          <w:szCs w:val="24"/>
          <w:highlight w:val="white"/>
        </w:rPr>
        <w:t>Curriculum theory: conflicting visions and enduring concerns. 2nd ed. Thousand Oaks: Sage</w:t>
      </w:r>
    </w:p>
    <w:p w:rsidR="00FA28C1" w:rsidRPr="003D5A2F" w:rsidRDefault="00170AB3" w:rsidP="00667C47">
      <w:pPr>
        <w:spacing w:line="480" w:lineRule="auto"/>
        <w:ind w:left="360" w:hanging="360"/>
        <w:rPr>
          <w:rFonts w:ascii="Times New Roman" w:eastAsia="Times New Roman" w:hAnsi="Times New Roman" w:cs="Times New Roman"/>
          <w:sz w:val="24"/>
          <w:szCs w:val="24"/>
        </w:rPr>
      </w:pPr>
      <w:r w:rsidRPr="003D5A2F">
        <w:rPr>
          <w:rFonts w:ascii="Times New Roman" w:eastAsia="Times New Roman" w:hAnsi="Times New Roman" w:cs="Times New Roman"/>
          <w:sz w:val="24"/>
          <w:szCs w:val="24"/>
        </w:rPr>
        <w:t xml:space="preserve">Schoenfeld, A. (2004). The Math Wars. </w:t>
      </w:r>
      <w:r w:rsidRPr="003D5A2F">
        <w:rPr>
          <w:rFonts w:ascii="Times New Roman" w:eastAsia="Times New Roman" w:hAnsi="Times New Roman" w:cs="Times New Roman"/>
          <w:i/>
          <w:sz w:val="24"/>
          <w:szCs w:val="24"/>
        </w:rPr>
        <w:t>Educational Policy, 18</w:t>
      </w:r>
      <w:r w:rsidRPr="003D5A2F">
        <w:rPr>
          <w:rFonts w:ascii="Times New Roman" w:eastAsia="Times New Roman" w:hAnsi="Times New Roman" w:cs="Times New Roman"/>
          <w:sz w:val="24"/>
          <w:szCs w:val="24"/>
        </w:rPr>
        <w:t>(1), 253-286.</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highlight w:val="white"/>
        </w:rPr>
        <w:t xml:space="preserve">Smith, M. S., &amp; O’Day, J. (1991). Educational equality: 1966 and now. </w:t>
      </w:r>
      <w:r w:rsidRPr="003D5A2F">
        <w:rPr>
          <w:rFonts w:ascii="Times New Roman" w:eastAsia="Times New Roman" w:hAnsi="Times New Roman" w:cs="Times New Roman"/>
          <w:i/>
          <w:sz w:val="24"/>
          <w:szCs w:val="24"/>
          <w:highlight w:val="white"/>
        </w:rPr>
        <w:t>Spheres of Justice in Education, edited by Debra A. Verstegen and James Gordon Ward. New York: Harper Collins</w:t>
      </w:r>
      <w:r w:rsidRPr="003D5A2F">
        <w:rPr>
          <w:rFonts w:ascii="Times New Roman" w:eastAsia="Times New Roman" w:hAnsi="Times New Roman" w:cs="Times New Roman"/>
          <w:sz w:val="24"/>
          <w:szCs w:val="24"/>
          <w:highlight w:val="white"/>
        </w:rPr>
        <w:t>.</w:t>
      </w:r>
    </w:p>
    <w:p w:rsidR="00FA28C1" w:rsidRPr="003D5A2F" w:rsidRDefault="00170AB3" w:rsidP="00667C47">
      <w:pPr>
        <w:spacing w:line="480" w:lineRule="auto"/>
        <w:ind w:left="360" w:hanging="360"/>
        <w:rPr>
          <w:rFonts w:ascii="Times New Roman" w:eastAsia="Times New Roman" w:hAnsi="Times New Roman" w:cs="Times New Roman"/>
          <w:sz w:val="24"/>
          <w:szCs w:val="24"/>
        </w:rPr>
      </w:pPr>
      <w:r w:rsidRPr="003D5A2F">
        <w:rPr>
          <w:rFonts w:ascii="Times New Roman" w:eastAsia="Times New Roman" w:hAnsi="Times New Roman" w:cs="Times New Roman"/>
          <w:sz w:val="24"/>
          <w:szCs w:val="24"/>
        </w:rPr>
        <w:t xml:space="preserve">Stanic, G. (1987). The growing crisis in mathematics education in the early twentieth century. </w:t>
      </w:r>
      <w:r w:rsidRPr="003D5A2F">
        <w:rPr>
          <w:rFonts w:ascii="Times New Roman" w:eastAsia="Times New Roman" w:hAnsi="Times New Roman" w:cs="Times New Roman"/>
          <w:i/>
          <w:sz w:val="24"/>
          <w:szCs w:val="24"/>
        </w:rPr>
        <w:t>Journal for Research in Mathematics Education, 17</w:t>
      </w:r>
      <w:r w:rsidRPr="003D5A2F">
        <w:rPr>
          <w:rFonts w:ascii="Times New Roman" w:eastAsia="Times New Roman" w:hAnsi="Times New Roman" w:cs="Times New Roman"/>
          <w:sz w:val="24"/>
          <w:szCs w:val="24"/>
        </w:rPr>
        <w:t xml:space="preserve">(3), 190-205. </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rPr>
        <w:t>Stanic,</w:t>
      </w:r>
      <w:r w:rsidR="00D80245" w:rsidRPr="003D5A2F">
        <w:rPr>
          <w:rFonts w:ascii="Times New Roman" w:eastAsia="Times New Roman" w:hAnsi="Times New Roman" w:cs="Times New Roman"/>
          <w:sz w:val="24"/>
          <w:szCs w:val="24"/>
        </w:rPr>
        <w:t xml:space="preserve"> G., &amp; Kilpatrick, J. (1992). Ma</w:t>
      </w:r>
      <w:r w:rsidRPr="003D5A2F">
        <w:rPr>
          <w:rFonts w:ascii="Times New Roman" w:eastAsia="Times New Roman" w:hAnsi="Times New Roman" w:cs="Times New Roman"/>
          <w:sz w:val="24"/>
          <w:szCs w:val="24"/>
        </w:rPr>
        <w:t>thematics curriculum reform in the United States: A historical perspective.</w:t>
      </w:r>
      <w:r w:rsidRPr="003D5A2F">
        <w:rPr>
          <w:rFonts w:ascii="Times New Roman" w:eastAsia="Times New Roman" w:hAnsi="Times New Roman" w:cs="Times New Roman"/>
          <w:i/>
          <w:sz w:val="24"/>
          <w:szCs w:val="24"/>
        </w:rPr>
        <w:t xml:space="preserve"> International Journal of Educational Research, 17</w:t>
      </w:r>
      <w:r w:rsidRPr="003D5A2F">
        <w:rPr>
          <w:rFonts w:ascii="Times New Roman" w:eastAsia="Times New Roman" w:hAnsi="Times New Roman" w:cs="Times New Roman"/>
          <w:sz w:val="24"/>
          <w:szCs w:val="24"/>
        </w:rPr>
        <w:t>(5), 407-417.</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rPr>
        <w:t xml:space="preserve">The Mathematical Association of America (MAA); National Council of Teachers of Mathematics (NCTM). (1940). The place of mathematics in secondary education: The final report of the Joint Commission of the Mathematical Association of America and the National Council of Teachers of Mathematics. In </w:t>
      </w:r>
      <w:r w:rsidRPr="003D5A2F">
        <w:rPr>
          <w:rFonts w:ascii="Times New Roman" w:eastAsia="Times New Roman" w:hAnsi="Times New Roman" w:cs="Times New Roman"/>
          <w:i/>
          <w:sz w:val="24"/>
          <w:szCs w:val="24"/>
        </w:rPr>
        <w:t>NCTM Fifteenth Yearbook</w:t>
      </w:r>
      <w:r w:rsidRPr="003D5A2F">
        <w:rPr>
          <w:rFonts w:ascii="Times New Roman" w:eastAsia="Times New Roman" w:hAnsi="Times New Roman" w:cs="Times New Roman"/>
          <w:sz w:val="24"/>
          <w:szCs w:val="24"/>
        </w:rPr>
        <w:t xml:space="preserve">. New York, NY: Teachers College, Columbia University. </w:t>
      </w:r>
      <w:r w:rsidRPr="003D5A2F">
        <w:rPr>
          <w:rFonts w:ascii="Times New Roman" w:eastAsia="Times New Roman" w:hAnsi="Times New Roman" w:cs="Times New Roman"/>
          <w:sz w:val="24"/>
          <w:szCs w:val="24"/>
          <w:highlight w:val="white"/>
        </w:rPr>
        <w:tab/>
      </w:r>
      <w:r w:rsidRPr="003D5A2F">
        <w:rPr>
          <w:rFonts w:ascii="Times New Roman" w:eastAsia="Times New Roman" w:hAnsi="Times New Roman" w:cs="Times New Roman"/>
          <w:sz w:val="24"/>
          <w:szCs w:val="24"/>
          <w:highlight w:val="white"/>
        </w:rPr>
        <w:tab/>
      </w:r>
    </w:p>
    <w:p w:rsidR="00FA28C1" w:rsidRPr="003D5A2F" w:rsidRDefault="00170AB3" w:rsidP="00667C47">
      <w:pPr>
        <w:spacing w:line="480" w:lineRule="auto"/>
        <w:ind w:left="360" w:hanging="360"/>
        <w:rPr>
          <w:rFonts w:ascii="Times New Roman" w:eastAsia="Times New Roman" w:hAnsi="Times New Roman" w:cs="Times New Roman"/>
          <w:sz w:val="24"/>
          <w:szCs w:val="24"/>
        </w:rPr>
      </w:pPr>
      <w:r w:rsidRPr="003D5A2F">
        <w:rPr>
          <w:rFonts w:ascii="Times New Roman" w:eastAsia="Times New Roman" w:hAnsi="Times New Roman" w:cs="Times New Roman"/>
          <w:sz w:val="24"/>
          <w:szCs w:val="24"/>
          <w:highlight w:val="white"/>
        </w:rPr>
        <w:t xml:space="preserve">Westbury, I. (1980). Change and stability in the curriculum: An overview of the questions.” In H. Steiner, (Ed.), </w:t>
      </w:r>
      <w:r w:rsidRPr="003D5A2F">
        <w:rPr>
          <w:rFonts w:ascii="Times New Roman" w:eastAsia="Times New Roman" w:hAnsi="Times New Roman" w:cs="Times New Roman"/>
          <w:i/>
          <w:sz w:val="24"/>
          <w:szCs w:val="24"/>
          <w:highlight w:val="white"/>
        </w:rPr>
        <w:t xml:space="preserve">Comparative Studies of Mathematics Curricula: Change and Stability 1960– 1980, </w:t>
      </w:r>
      <w:r w:rsidRPr="003D5A2F">
        <w:rPr>
          <w:rFonts w:ascii="Times New Roman" w:eastAsia="Caudex" w:hAnsi="Times New Roman" w:cs="Times New Roman"/>
          <w:sz w:val="24"/>
          <w:szCs w:val="24"/>
          <w:highlight w:val="white"/>
        </w:rPr>
        <w:t>(12−36). Bielefeld, Federal Republic of Germany: Institut für Didaktik der Mathematik der Universität Bielefeld.</w:t>
      </w:r>
    </w:p>
    <w:p w:rsidR="00FA28C1" w:rsidRPr="003D5A2F" w:rsidRDefault="00170AB3" w:rsidP="00667C47">
      <w:pPr>
        <w:spacing w:line="480" w:lineRule="auto"/>
        <w:ind w:left="360" w:hanging="360"/>
        <w:rPr>
          <w:rFonts w:ascii="Times New Roman" w:eastAsia="Times New Roman" w:hAnsi="Times New Roman" w:cs="Times New Roman"/>
          <w:sz w:val="24"/>
          <w:szCs w:val="24"/>
          <w:highlight w:val="white"/>
        </w:rPr>
      </w:pPr>
      <w:r w:rsidRPr="003D5A2F">
        <w:rPr>
          <w:rFonts w:ascii="Times New Roman" w:eastAsia="Times New Roman" w:hAnsi="Times New Roman" w:cs="Times New Roman"/>
          <w:sz w:val="24"/>
          <w:szCs w:val="24"/>
        </w:rPr>
        <w:t xml:space="preserve">Whitehead, A.N. (1929). </w:t>
      </w:r>
      <w:r w:rsidRPr="003D5A2F">
        <w:rPr>
          <w:rFonts w:ascii="Times New Roman" w:eastAsia="Times New Roman" w:hAnsi="Times New Roman" w:cs="Times New Roman"/>
          <w:i/>
          <w:sz w:val="24"/>
          <w:szCs w:val="24"/>
        </w:rPr>
        <w:t>The Aims of Education, and Other Essays</w:t>
      </w:r>
      <w:r w:rsidRPr="003D5A2F">
        <w:rPr>
          <w:rFonts w:ascii="Times New Roman" w:eastAsia="Times New Roman" w:hAnsi="Times New Roman" w:cs="Times New Roman"/>
          <w:sz w:val="24"/>
          <w:szCs w:val="24"/>
        </w:rPr>
        <w:t>. New York, NY: New American Library.</w:t>
      </w:r>
    </w:p>
    <w:p w:rsidR="00FA28C1" w:rsidRPr="003D5A2F" w:rsidRDefault="00170AB3" w:rsidP="00667C47">
      <w:pPr>
        <w:spacing w:line="480" w:lineRule="auto"/>
        <w:ind w:left="360" w:hanging="360"/>
        <w:rPr>
          <w:rFonts w:ascii="Times New Roman" w:eastAsia="Times New Roman" w:hAnsi="Times New Roman" w:cs="Times New Roman"/>
          <w:sz w:val="24"/>
          <w:szCs w:val="24"/>
        </w:rPr>
      </w:pPr>
      <w:r w:rsidRPr="003D5A2F">
        <w:rPr>
          <w:rFonts w:ascii="Times New Roman" w:eastAsia="Times New Roman" w:hAnsi="Times New Roman" w:cs="Times New Roman"/>
          <w:sz w:val="24"/>
          <w:szCs w:val="24"/>
          <w:highlight w:val="white"/>
        </w:rPr>
        <w:lastRenderedPageBreak/>
        <w:t xml:space="preserve">Wilder, R. (1970). Historical background of innovations in mathematics curricula. In Begle, E. &amp; Richey, H. (Eds.), </w:t>
      </w:r>
      <w:r w:rsidRPr="003D5A2F">
        <w:rPr>
          <w:rFonts w:ascii="Times New Roman" w:eastAsia="Times New Roman" w:hAnsi="Times New Roman" w:cs="Times New Roman"/>
          <w:i/>
          <w:sz w:val="24"/>
          <w:szCs w:val="24"/>
          <w:highlight w:val="white"/>
        </w:rPr>
        <w:t xml:space="preserve">Mathematics Education, </w:t>
      </w:r>
      <w:r w:rsidRPr="003D5A2F">
        <w:rPr>
          <w:rFonts w:ascii="Times New Roman" w:eastAsia="Times New Roman" w:hAnsi="Times New Roman" w:cs="Times New Roman"/>
          <w:sz w:val="24"/>
          <w:szCs w:val="24"/>
          <w:highlight w:val="white"/>
        </w:rPr>
        <w:t>Sixty-ninth Yearbook of the National Society for the Study of Education, Part 1 (7–12). Chicago, IL: University of Chicago Press.</w:t>
      </w:r>
    </w:p>
    <w:sectPr w:rsidR="00FA28C1" w:rsidRPr="003D5A2F" w:rsidSect="003C6E0C">
      <w:headerReference w:type="even" r:id="rId8"/>
      <w:headerReference w:type="default" r:id="rId9"/>
      <w:footerReference w:type="default" r:id="rId10"/>
      <w:headerReference w:type="first" r:id="rId11"/>
      <w:pgSz w:w="12240" w:h="15840"/>
      <w:pgMar w:top="1440" w:right="1440" w:bottom="1440" w:left="1440" w:header="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0F8" w:rsidRDefault="00E130F8" w:rsidP="003C6E0C">
      <w:pPr>
        <w:spacing w:line="240" w:lineRule="auto"/>
      </w:pPr>
      <w:r>
        <w:separator/>
      </w:r>
    </w:p>
  </w:endnote>
  <w:endnote w:type="continuationSeparator" w:id="1">
    <w:p w:rsidR="00E130F8" w:rsidRDefault="00E130F8" w:rsidP="003C6E0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udex">
    <w:altName w:val="Calibri"/>
    <w:charset w:val="00"/>
    <w:family w:val="auto"/>
    <w:pitch w:val="default"/>
    <w:sig w:usb0="00000000" w:usb1="00000000" w:usb2="00000000" w:usb3="00000000" w:csb0="0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893438"/>
      <w:docPartObj>
        <w:docPartGallery w:val="Page Numbers (Bottom of Page)"/>
        <w:docPartUnique/>
      </w:docPartObj>
    </w:sdtPr>
    <w:sdtContent>
      <w:p w:rsidR="003D5A2F" w:rsidRDefault="00583698">
        <w:pPr>
          <w:pStyle w:val="Footer"/>
          <w:jc w:val="right"/>
        </w:pPr>
        <w:fldSimple w:instr=" PAGE   \* MERGEFORMAT ">
          <w:r w:rsidR="00855571">
            <w:rPr>
              <w:noProof/>
            </w:rPr>
            <w:t>31</w:t>
          </w:r>
        </w:fldSimple>
      </w:p>
    </w:sdtContent>
  </w:sdt>
  <w:p w:rsidR="003D5A2F" w:rsidRDefault="003D5A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0F8" w:rsidRDefault="00E130F8" w:rsidP="003C6E0C">
      <w:pPr>
        <w:spacing w:line="240" w:lineRule="auto"/>
      </w:pPr>
      <w:r>
        <w:separator/>
      </w:r>
    </w:p>
  </w:footnote>
  <w:footnote w:type="continuationSeparator" w:id="1">
    <w:p w:rsidR="00E130F8" w:rsidRDefault="00E130F8" w:rsidP="003C6E0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527557183"/>
      <w:docPartObj>
        <w:docPartGallery w:val="Page Numbers (Top of Page)"/>
        <w:docPartUnique/>
      </w:docPartObj>
    </w:sdtPr>
    <w:sdtContent>
      <w:p w:rsidR="003C6E0C" w:rsidRDefault="00583698" w:rsidP="00DD0A0E">
        <w:pPr>
          <w:pStyle w:val="Header"/>
          <w:framePr w:wrap="none" w:vAnchor="text" w:hAnchor="margin" w:xAlign="right" w:y="1"/>
          <w:rPr>
            <w:rStyle w:val="PageNumber"/>
          </w:rPr>
        </w:pPr>
        <w:r>
          <w:rPr>
            <w:rStyle w:val="PageNumber"/>
          </w:rPr>
          <w:fldChar w:fldCharType="begin"/>
        </w:r>
        <w:r w:rsidR="003C6E0C">
          <w:rPr>
            <w:rStyle w:val="PageNumber"/>
          </w:rPr>
          <w:instrText xml:space="preserve"> PAGE </w:instrText>
        </w:r>
        <w:r>
          <w:rPr>
            <w:rStyle w:val="PageNumber"/>
          </w:rPr>
          <w:fldChar w:fldCharType="end"/>
        </w:r>
      </w:p>
    </w:sdtContent>
  </w:sdt>
  <w:p w:rsidR="003C6E0C" w:rsidRDefault="003C6E0C" w:rsidP="003C6E0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E0C" w:rsidRDefault="003C6E0C" w:rsidP="003C6E0C">
    <w:pPr>
      <w:spacing w:line="480" w:lineRule="auto"/>
      <w:contextualSpacing w:val="0"/>
    </w:pPr>
  </w:p>
  <w:p w:rsidR="003C6E0C" w:rsidRDefault="003C6E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E0C" w:rsidRPr="003C6E0C" w:rsidRDefault="003C6E0C" w:rsidP="003C6E0C">
    <w:pPr>
      <w:spacing w:line="480" w:lineRule="auto"/>
      <w:ind w:right="360"/>
      <w:contextualSpacing w:val="0"/>
      <w:rPr>
        <w:rFonts w:ascii="Times New Roman" w:hAnsi="Times New Roman" w:cs="Times New Roman"/>
        <w:sz w:val="24"/>
        <w:szCs w:val="24"/>
      </w:rPr>
    </w:pPr>
  </w:p>
  <w:sdt>
    <w:sdtPr>
      <w:rPr>
        <w:rStyle w:val="PageNumber"/>
        <w:rFonts w:ascii="Times New Roman" w:hAnsi="Times New Roman" w:cs="Times New Roman"/>
        <w:sz w:val="24"/>
        <w:szCs w:val="24"/>
      </w:rPr>
      <w:id w:val="1347205111"/>
      <w:docPartObj>
        <w:docPartGallery w:val="Page Numbers (Top of Page)"/>
        <w:docPartUnique/>
      </w:docPartObj>
    </w:sdtPr>
    <w:sdtContent>
      <w:p w:rsidR="003C6E0C" w:rsidRPr="003C6E0C" w:rsidRDefault="00583698" w:rsidP="003C6E0C">
        <w:pPr>
          <w:pStyle w:val="Header"/>
          <w:framePr w:wrap="none" w:vAnchor="text" w:hAnchor="page" w:x="10655" w:y="2"/>
          <w:rPr>
            <w:rStyle w:val="PageNumber"/>
            <w:rFonts w:ascii="Times New Roman" w:hAnsi="Times New Roman" w:cs="Times New Roman"/>
            <w:sz w:val="24"/>
            <w:szCs w:val="24"/>
          </w:rPr>
        </w:pPr>
      </w:p>
    </w:sdtContent>
  </w:sdt>
  <w:p w:rsidR="003C6E0C" w:rsidRDefault="003C6E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6146"/>
  </w:hdrShapeDefaults>
  <w:footnotePr>
    <w:footnote w:id="0"/>
    <w:footnote w:id="1"/>
  </w:footnotePr>
  <w:endnotePr>
    <w:endnote w:id="0"/>
    <w:endnote w:id="1"/>
  </w:endnotePr>
  <w:compat/>
  <w:rsids>
    <w:rsidRoot w:val="00FA28C1"/>
    <w:rsid w:val="000157B6"/>
    <w:rsid w:val="0003282D"/>
    <w:rsid w:val="000A7CF2"/>
    <w:rsid w:val="000C04C6"/>
    <w:rsid w:val="000F7E3F"/>
    <w:rsid w:val="00114BA2"/>
    <w:rsid w:val="00170AB3"/>
    <w:rsid w:val="00173C8C"/>
    <w:rsid w:val="00180476"/>
    <w:rsid w:val="001B501E"/>
    <w:rsid w:val="00231375"/>
    <w:rsid w:val="00275EFA"/>
    <w:rsid w:val="002A471E"/>
    <w:rsid w:val="003C1CC8"/>
    <w:rsid w:val="003C6E0C"/>
    <w:rsid w:val="003D5A2F"/>
    <w:rsid w:val="00446817"/>
    <w:rsid w:val="00583698"/>
    <w:rsid w:val="00610E79"/>
    <w:rsid w:val="00641C13"/>
    <w:rsid w:val="00667C47"/>
    <w:rsid w:val="00671238"/>
    <w:rsid w:val="006774B7"/>
    <w:rsid w:val="006A14B6"/>
    <w:rsid w:val="00737725"/>
    <w:rsid w:val="00761794"/>
    <w:rsid w:val="007A740B"/>
    <w:rsid w:val="007E3AA3"/>
    <w:rsid w:val="007F04F3"/>
    <w:rsid w:val="007F6478"/>
    <w:rsid w:val="00815C20"/>
    <w:rsid w:val="00850D76"/>
    <w:rsid w:val="00855571"/>
    <w:rsid w:val="00892C88"/>
    <w:rsid w:val="009260E7"/>
    <w:rsid w:val="00963FFF"/>
    <w:rsid w:val="00992B25"/>
    <w:rsid w:val="00992EFE"/>
    <w:rsid w:val="00997D93"/>
    <w:rsid w:val="009C7086"/>
    <w:rsid w:val="009F1448"/>
    <w:rsid w:val="009F21E5"/>
    <w:rsid w:val="00A06EDD"/>
    <w:rsid w:val="00A226E7"/>
    <w:rsid w:val="00A46C26"/>
    <w:rsid w:val="00B02E4E"/>
    <w:rsid w:val="00B048F8"/>
    <w:rsid w:val="00B3168B"/>
    <w:rsid w:val="00B7677B"/>
    <w:rsid w:val="00BB6E1F"/>
    <w:rsid w:val="00C2295C"/>
    <w:rsid w:val="00C338B1"/>
    <w:rsid w:val="00CC61D2"/>
    <w:rsid w:val="00D12689"/>
    <w:rsid w:val="00D80245"/>
    <w:rsid w:val="00DA2B4D"/>
    <w:rsid w:val="00E130F8"/>
    <w:rsid w:val="00E86F98"/>
    <w:rsid w:val="00EB2253"/>
    <w:rsid w:val="00F8029B"/>
    <w:rsid w:val="00FA28C1"/>
    <w:rsid w:val="00FD618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GB"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C20"/>
  </w:style>
  <w:style w:type="paragraph" w:styleId="Heading1">
    <w:name w:val="heading 1"/>
    <w:basedOn w:val="Normal"/>
    <w:next w:val="Normal"/>
    <w:uiPriority w:val="9"/>
    <w:qFormat/>
    <w:rsid w:val="00815C20"/>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815C20"/>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815C20"/>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815C20"/>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815C20"/>
    <w:pPr>
      <w:keepNext/>
      <w:keepLines/>
      <w:spacing w:before="240" w:after="80"/>
      <w:outlineLvl w:val="4"/>
    </w:pPr>
    <w:rPr>
      <w:color w:val="666666"/>
    </w:rPr>
  </w:style>
  <w:style w:type="paragraph" w:styleId="Heading6">
    <w:name w:val="heading 6"/>
    <w:basedOn w:val="Normal"/>
    <w:next w:val="Normal"/>
    <w:uiPriority w:val="9"/>
    <w:semiHidden/>
    <w:unhideWhenUsed/>
    <w:qFormat/>
    <w:rsid w:val="00815C2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15C20"/>
    <w:pPr>
      <w:keepNext/>
      <w:keepLines/>
      <w:spacing w:after="60"/>
    </w:pPr>
    <w:rPr>
      <w:sz w:val="52"/>
      <w:szCs w:val="52"/>
    </w:rPr>
  </w:style>
  <w:style w:type="paragraph" w:styleId="Subtitle">
    <w:name w:val="Subtitle"/>
    <w:basedOn w:val="Normal"/>
    <w:next w:val="Normal"/>
    <w:uiPriority w:val="11"/>
    <w:qFormat/>
    <w:rsid w:val="00815C20"/>
    <w:pPr>
      <w:keepNext/>
      <w:keepLines/>
      <w:spacing w:after="320"/>
    </w:pPr>
    <w:rPr>
      <w:color w:val="666666"/>
      <w:sz w:val="30"/>
      <w:szCs w:val="30"/>
    </w:rPr>
  </w:style>
  <w:style w:type="paragraph" w:styleId="Header">
    <w:name w:val="header"/>
    <w:basedOn w:val="Normal"/>
    <w:link w:val="HeaderChar"/>
    <w:uiPriority w:val="99"/>
    <w:unhideWhenUsed/>
    <w:rsid w:val="003C6E0C"/>
    <w:pPr>
      <w:tabs>
        <w:tab w:val="center" w:pos="4680"/>
        <w:tab w:val="right" w:pos="9360"/>
      </w:tabs>
      <w:spacing w:line="240" w:lineRule="auto"/>
    </w:pPr>
  </w:style>
  <w:style w:type="character" w:customStyle="1" w:styleId="HeaderChar">
    <w:name w:val="Header Char"/>
    <w:basedOn w:val="DefaultParagraphFont"/>
    <w:link w:val="Header"/>
    <w:uiPriority w:val="99"/>
    <w:rsid w:val="003C6E0C"/>
  </w:style>
  <w:style w:type="paragraph" w:styleId="Footer">
    <w:name w:val="footer"/>
    <w:basedOn w:val="Normal"/>
    <w:link w:val="FooterChar"/>
    <w:uiPriority w:val="99"/>
    <w:unhideWhenUsed/>
    <w:rsid w:val="003C6E0C"/>
    <w:pPr>
      <w:tabs>
        <w:tab w:val="center" w:pos="4680"/>
        <w:tab w:val="right" w:pos="9360"/>
      </w:tabs>
      <w:spacing w:line="240" w:lineRule="auto"/>
    </w:pPr>
  </w:style>
  <w:style w:type="character" w:customStyle="1" w:styleId="FooterChar">
    <w:name w:val="Footer Char"/>
    <w:basedOn w:val="DefaultParagraphFont"/>
    <w:link w:val="Footer"/>
    <w:uiPriority w:val="99"/>
    <w:rsid w:val="003C6E0C"/>
  </w:style>
  <w:style w:type="character" w:styleId="PageNumber">
    <w:name w:val="page number"/>
    <w:basedOn w:val="DefaultParagraphFont"/>
    <w:uiPriority w:val="99"/>
    <w:semiHidden/>
    <w:unhideWhenUsed/>
    <w:rsid w:val="003C6E0C"/>
  </w:style>
  <w:style w:type="paragraph" w:customStyle="1" w:styleId="CONFAuthor2">
    <w:name w:val="CONFAuthor2"/>
    <w:basedOn w:val="Normal"/>
    <w:next w:val="Normal"/>
    <w:uiPriority w:val="99"/>
    <w:rsid w:val="00610E79"/>
    <w:pPr>
      <w:keepNext/>
      <w:keepLines/>
      <w:spacing w:line="240" w:lineRule="auto"/>
      <w:contextualSpacing w:val="0"/>
      <w:jc w:val="center"/>
    </w:pPr>
    <w:rPr>
      <w:rFonts w:ascii="Times New Roman" w:eastAsia="Times New Roman" w:hAnsi="Times New Roman" w:cs="Arial Unicode MS"/>
      <w:i/>
      <w:iCs/>
      <w:lang w:val="en-AU"/>
    </w:rPr>
  </w:style>
  <w:style w:type="paragraph" w:customStyle="1" w:styleId="CONFAuthor1">
    <w:name w:val="CONFAuthor1"/>
    <w:basedOn w:val="Normal"/>
    <w:next w:val="CONFAuthor2"/>
    <w:uiPriority w:val="99"/>
    <w:rsid w:val="00610E79"/>
    <w:pPr>
      <w:keepNext/>
      <w:keepLines/>
      <w:spacing w:line="240" w:lineRule="auto"/>
      <w:contextualSpacing w:val="0"/>
      <w:jc w:val="center"/>
    </w:pPr>
    <w:rPr>
      <w:rFonts w:ascii="Times New Roman" w:eastAsia="Times New Roman" w:hAnsi="Times New Roman" w:cs="Arial Unicode MS"/>
      <w:sz w:val="24"/>
      <w:szCs w:val="24"/>
      <w:lang w:val="en-AU"/>
    </w:rPr>
  </w:style>
  <w:style w:type="character" w:styleId="Hyperlink">
    <w:name w:val="Hyperlink"/>
    <w:basedOn w:val="DefaultParagraphFont"/>
    <w:uiPriority w:val="99"/>
    <w:unhideWhenUsed/>
    <w:rsid w:val="00610E79"/>
    <w:rPr>
      <w:color w:val="0000FF" w:themeColor="hyperlink"/>
      <w:u w:val="single"/>
    </w:rPr>
  </w:style>
  <w:style w:type="character" w:customStyle="1" w:styleId="UnresolvedMention">
    <w:name w:val="Unresolved Mention"/>
    <w:basedOn w:val="DefaultParagraphFont"/>
    <w:uiPriority w:val="99"/>
    <w:semiHidden/>
    <w:unhideWhenUsed/>
    <w:rsid w:val="00610E79"/>
    <w:rPr>
      <w:color w:val="605E5C"/>
      <w:shd w:val="clear" w:color="auto" w:fill="E1DFDD"/>
    </w:rPr>
  </w:style>
  <w:style w:type="paragraph" w:customStyle="1" w:styleId="CONFAbstract">
    <w:name w:val="CONFAbstract"/>
    <w:basedOn w:val="Normal"/>
    <w:next w:val="Normal"/>
    <w:uiPriority w:val="99"/>
    <w:rsid w:val="00610E79"/>
    <w:pPr>
      <w:keepNext/>
      <w:keepLines/>
      <w:spacing w:before="360" w:after="360" w:line="240" w:lineRule="auto"/>
      <w:ind w:left="709" w:right="709"/>
      <w:contextualSpacing w:val="0"/>
      <w:jc w:val="both"/>
    </w:pPr>
    <w:rPr>
      <w:rFonts w:ascii="Times New Roman" w:eastAsia="Times New Roman" w:hAnsi="Times New Roman" w:cs="Arial Unicode MS"/>
      <w:sz w:val="20"/>
      <w:szCs w:val="20"/>
      <w:lang w:val="en-AU"/>
    </w:rPr>
  </w:style>
  <w:style w:type="paragraph" w:customStyle="1" w:styleId="xmsonormal">
    <w:name w:val="x_msonormal"/>
    <w:basedOn w:val="Normal"/>
    <w:rsid w:val="003D5A2F"/>
    <w:pPr>
      <w:spacing w:before="100" w:beforeAutospacing="1" w:after="100" w:afterAutospacing="1" w:line="240" w:lineRule="auto"/>
      <w:contextualSpacing w:val="0"/>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419982250">
      <w:bodyDiv w:val="1"/>
      <w:marLeft w:val="0"/>
      <w:marRight w:val="0"/>
      <w:marTop w:val="0"/>
      <w:marBottom w:val="0"/>
      <w:divBdr>
        <w:top w:val="none" w:sz="0" w:space="0" w:color="auto"/>
        <w:left w:val="none" w:sz="0" w:space="0" w:color="auto"/>
        <w:bottom w:val="none" w:sz="0" w:space="0" w:color="auto"/>
        <w:right w:val="none" w:sz="0" w:space="0" w:color="auto"/>
      </w:divBdr>
      <w:divsChild>
        <w:div w:id="1928074620">
          <w:marLeft w:val="0"/>
          <w:marRight w:val="0"/>
          <w:marTop w:val="0"/>
          <w:marBottom w:val="0"/>
          <w:divBdr>
            <w:top w:val="none" w:sz="0" w:space="0" w:color="auto"/>
            <w:left w:val="none" w:sz="0" w:space="0" w:color="auto"/>
            <w:bottom w:val="none" w:sz="0" w:space="0" w:color="auto"/>
            <w:right w:val="none" w:sz="0" w:space="0" w:color="auto"/>
          </w:divBdr>
        </w:div>
        <w:div w:id="1141771969">
          <w:marLeft w:val="0"/>
          <w:marRight w:val="0"/>
          <w:marTop w:val="0"/>
          <w:marBottom w:val="0"/>
          <w:divBdr>
            <w:top w:val="none" w:sz="0" w:space="0" w:color="auto"/>
            <w:left w:val="none" w:sz="0" w:space="0" w:color="auto"/>
            <w:bottom w:val="none" w:sz="0" w:space="0" w:color="auto"/>
            <w:right w:val="none" w:sz="0" w:space="0" w:color="auto"/>
          </w:divBdr>
        </w:div>
        <w:div w:id="351033279">
          <w:marLeft w:val="0"/>
          <w:marRight w:val="0"/>
          <w:marTop w:val="0"/>
          <w:marBottom w:val="0"/>
          <w:divBdr>
            <w:top w:val="none" w:sz="0" w:space="0" w:color="auto"/>
            <w:left w:val="none" w:sz="0" w:space="0" w:color="auto"/>
            <w:bottom w:val="none" w:sz="0" w:space="0" w:color="auto"/>
            <w:right w:val="none" w:sz="0" w:space="0" w:color="auto"/>
          </w:divBdr>
          <w:divsChild>
            <w:div w:id="1435788385">
              <w:marLeft w:val="0"/>
              <w:marRight w:val="0"/>
              <w:marTop w:val="0"/>
              <w:marBottom w:val="0"/>
              <w:divBdr>
                <w:top w:val="none" w:sz="0" w:space="0" w:color="auto"/>
                <w:left w:val="none" w:sz="0" w:space="0" w:color="auto"/>
                <w:bottom w:val="none" w:sz="0" w:space="0" w:color="auto"/>
                <w:right w:val="none" w:sz="0" w:space="0" w:color="auto"/>
              </w:divBdr>
              <w:divsChild>
                <w:div w:id="1542400612">
                  <w:marLeft w:val="0"/>
                  <w:marRight w:val="0"/>
                  <w:marTop w:val="0"/>
                  <w:marBottom w:val="0"/>
                  <w:divBdr>
                    <w:top w:val="none" w:sz="0" w:space="0" w:color="auto"/>
                    <w:left w:val="none" w:sz="0" w:space="0" w:color="auto"/>
                    <w:bottom w:val="none" w:sz="0" w:space="0" w:color="auto"/>
                    <w:right w:val="none" w:sz="0" w:space="0" w:color="auto"/>
                  </w:divBdr>
                  <w:divsChild>
                    <w:div w:id="549460172">
                      <w:marLeft w:val="0"/>
                      <w:marRight w:val="0"/>
                      <w:marTop w:val="0"/>
                      <w:marBottom w:val="0"/>
                      <w:divBdr>
                        <w:top w:val="none" w:sz="0" w:space="0" w:color="auto"/>
                        <w:left w:val="none" w:sz="0" w:space="0" w:color="auto"/>
                        <w:bottom w:val="none" w:sz="0" w:space="0" w:color="auto"/>
                        <w:right w:val="none" w:sz="0" w:space="0" w:color="auto"/>
                      </w:divBdr>
                      <w:divsChild>
                        <w:div w:id="4724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freportcards.ok.go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s.edu/sputnik/index.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8667</Words>
  <Characters>48365</Characters>
  <Application>Microsoft Office Word</Application>
  <DocSecurity>0</DocSecurity>
  <Lines>879</Lines>
  <Paragraphs>171</Paragraphs>
  <ScaleCrop>false</ScaleCrop>
  <Company/>
  <LinksUpToDate>false</LinksUpToDate>
  <CharactersWithSpaces>56861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2020-06-30T15:26:00Z</dcterms:created>
  <dcterms:modified xsi:type="dcterms:W3CDTF">2022-09-10T17:59:00Z</dcterms:modified>
</cp:coreProperties>
</file>